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BB" w:rsidRDefault="005846D1">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rsidR="000304BB" w:rsidRDefault="005846D1">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rsidR="000304BB" w:rsidRDefault="000304BB">
      <w:pPr>
        <w:jc w:val="center"/>
        <w:rPr>
          <w:sz w:val="32"/>
          <w:szCs w:val="32"/>
        </w:rPr>
      </w:pPr>
    </w:p>
    <w:p w:rsidR="000304BB" w:rsidRDefault="00783B06">
      <w:pPr>
        <w:jc w:val="center"/>
        <w:rPr>
          <w:rFonts w:ascii="黑体" w:eastAsia="黑体" w:hAnsi="黑体"/>
          <w:b/>
          <w:bCs/>
          <w:sz w:val="88"/>
          <w:szCs w:val="88"/>
        </w:rPr>
      </w:pPr>
      <w:r>
        <w:rPr>
          <w:rFonts w:ascii="黑体" w:eastAsia="黑体" w:hAnsi="黑体" w:cs="黑体" w:hint="eastAsia"/>
          <w:b/>
          <w:bCs/>
          <w:sz w:val="88"/>
          <w:szCs w:val="88"/>
        </w:rPr>
        <w:t>询价</w:t>
      </w:r>
      <w:r w:rsidR="005846D1">
        <w:rPr>
          <w:rFonts w:ascii="黑体" w:eastAsia="黑体" w:hAnsi="黑体" w:cs="黑体" w:hint="eastAsia"/>
          <w:b/>
          <w:bCs/>
          <w:sz w:val="88"/>
          <w:szCs w:val="88"/>
        </w:rPr>
        <w:t>文件</w:t>
      </w: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5846D1">
      <w:pPr>
        <w:ind w:firstLineChars="200" w:firstLine="560"/>
        <w:jc w:val="left"/>
        <w:rPr>
          <w:sz w:val="28"/>
          <w:szCs w:val="28"/>
        </w:rPr>
      </w:pPr>
      <w:r>
        <w:rPr>
          <w:rFonts w:cs="宋体" w:hint="eastAsia"/>
          <w:sz w:val="28"/>
          <w:szCs w:val="28"/>
        </w:rPr>
        <w:t>项目名称：长江大学</w:t>
      </w:r>
      <w:r w:rsidR="00195C6B">
        <w:rPr>
          <w:rFonts w:cs="宋体" w:hint="eastAsia"/>
          <w:sz w:val="28"/>
          <w:szCs w:val="28"/>
        </w:rPr>
        <w:t>图书馆图书转运服务采购</w:t>
      </w:r>
    </w:p>
    <w:p w:rsidR="000304BB" w:rsidRDefault="005846D1">
      <w:pPr>
        <w:ind w:firstLineChars="200" w:firstLine="560"/>
        <w:jc w:val="left"/>
        <w:rPr>
          <w:sz w:val="28"/>
          <w:szCs w:val="28"/>
        </w:rPr>
      </w:pPr>
      <w:r>
        <w:rPr>
          <w:rFonts w:cs="宋体" w:hint="eastAsia"/>
          <w:sz w:val="28"/>
          <w:szCs w:val="28"/>
        </w:rPr>
        <w:t>项目编号：</w:t>
      </w:r>
      <w:r w:rsidR="003164B9">
        <w:rPr>
          <w:rFonts w:cs="宋体" w:hint="eastAsia"/>
          <w:sz w:val="28"/>
          <w:szCs w:val="28"/>
        </w:rPr>
        <w:t>CDCG2017-036</w:t>
      </w:r>
    </w:p>
    <w:p w:rsidR="00C46CD6" w:rsidRDefault="005846D1">
      <w:pPr>
        <w:ind w:firstLineChars="200" w:firstLine="560"/>
        <w:jc w:val="left"/>
        <w:rPr>
          <w:rFonts w:cs="宋体"/>
          <w:sz w:val="28"/>
          <w:szCs w:val="28"/>
        </w:rPr>
      </w:pPr>
      <w:r>
        <w:rPr>
          <w:rFonts w:cs="宋体" w:hint="eastAsia"/>
          <w:sz w:val="28"/>
          <w:szCs w:val="28"/>
        </w:rPr>
        <w:t>采购单位：图书馆</w:t>
      </w:r>
    </w:p>
    <w:p w:rsidR="000304BB" w:rsidRDefault="005846D1">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A50E63">
        <w:rPr>
          <w:rFonts w:hint="eastAsia"/>
          <w:sz w:val="28"/>
          <w:szCs w:val="28"/>
        </w:rPr>
        <w:t>7</w:t>
      </w:r>
      <w:r>
        <w:rPr>
          <w:rFonts w:cs="宋体" w:hint="eastAsia"/>
          <w:sz w:val="28"/>
          <w:szCs w:val="28"/>
        </w:rPr>
        <w:t>月</w:t>
      </w:r>
    </w:p>
    <w:p w:rsidR="000304BB" w:rsidRDefault="000304BB">
      <w:pPr>
        <w:jc w:val="center"/>
        <w:rPr>
          <w:sz w:val="28"/>
          <w:szCs w:val="28"/>
        </w:rPr>
      </w:pPr>
    </w:p>
    <w:p w:rsidR="00195C6B" w:rsidRDefault="00195C6B">
      <w:pPr>
        <w:jc w:val="center"/>
        <w:rPr>
          <w:rFonts w:cs="宋体"/>
          <w:sz w:val="28"/>
          <w:szCs w:val="28"/>
        </w:rPr>
      </w:pPr>
    </w:p>
    <w:p w:rsidR="000304BB" w:rsidRDefault="005846D1">
      <w:pPr>
        <w:jc w:val="center"/>
        <w:rPr>
          <w:sz w:val="28"/>
          <w:szCs w:val="28"/>
        </w:rPr>
      </w:pPr>
      <w:r>
        <w:rPr>
          <w:rFonts w:cs="宋体" w:hint="eastAsia"/>
          <w:sz w:val="28"/>
          <w:szCs w:val="28"/>
        </w:rPr>
        <w:t>长江大学采购与招投标管理处</w:t>
      </w:r>
    </w:p>
    <w:p w:rsidR="000304BB" w:rsidRDefault="005846D1">
      <w:pPr>
        <w:jc w:val="center"/>
        <w:rPr>
          <w:sz w:val="28"/>
          <w:szCs w:val="28"/>
        </w:rPr>
      </w:pPr>
      <w:r>
        <w:rPr>
          <w:rFonts w:cs="宋体" w:hint="eastAsia"/>
          <w:sz w:val="28"/>
          <w:szCs w:val="28"/>
        </w:rPr>
        <w:t>二</w:t>
      </w:r>
      <w:r>
        <w:rPr>
          <w:rFonts w:ascii="宋体" w:hAnsi="宋体" w:cs="宋体" w:hint="eastAsia"/>
          <w:sz w:val="28"/>
          <w:szCs w:val="28"/>
        </w:rPr>
        <w:t>○一七年</w:t>
      </w:r>
      <w:r w:rsidR="00A50E63">
        <w:rPr>
          <w:rFonts w:ascii="宋体" w:hAnsi="宋体" w:cs="宋体" w:hint="eastAsia"/>
          <w:sz w:val="28"/>
          <w:szCs w:val="28"/>
        </w:rPr>
        <w:t>七</w:t>
      </w:r>
      <w:r>
        <w:rPr>
          <w:rFonts w:ascii="宋体" w:hAnsi="宋体" w:cs="宋体" w:hint="eastAsia"/>
          <w:sz w:val="28"/>
          <w:szCs w:val="28"/>
        </w:rPr>
        <w:t>月</w:t>
      </w:r>
    </w:p>
    <w:p w:rsidR="000304BB" w:rsidRDefault="000304BB">
      <w:pPr>
        <w:spacing w:line="300" w:lineRule="auto"/>
        <w:ind w:left="420" w:hanging="420"/>
        <w:jc w:val="center"/>
        <w:rPr>
          <w:rFonts w:ascii="仿宋_GB2312" w:eastAsia="仿宋_GB2312" w:hAnsi="宋体"/>
          <w:b/>
          <w:bCs/>
          <w:sz w:val="32"/>
          <w:szCs w:val="32"/>
        </w:rPr>
        <w:sectPr w:rsidR="000304BB">
          <w:headerReference w:type="default" r:id="rId11"/>
          <w:pgSz w:w="11906" w:h="16838"/>
          <w:pgMar w:top="1440" w:right="1800" w:bottom="1440" w:left="1800" w:header="851" w:footer="992" w:gutter="0"/>
          <w:cols w:space="720"/>
          <w:docGrid w:type="lines" w:linePitch="312"/>
        </w:sectPr>
      </w:pPr>
    </w:p>
    <w:p w:rsidR="000304BB" w:rsidRDefault="005846D1">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0304BB" w:rsidRPr="00D90673" w:rsidRDefault="005846D1" w:rsidP="00D90673">
      <w:pPr>
        <w:ind w:firstLineChars="200" w:firstLine="560"/>
        <w:jc w:val="left"/>
        <w:rPr>
          <w:sz w:val="28"/>
          <w:szCs w:val="28"/>
        </w:rPr>
      </w:pPr>
      <w:r>
        <w:rPr>
          <w:rFonts w:ascii="宋体" w:hAnsi="宋体" w:cs="宋体" w:hint="eastAsia"/>
          <w:sz w:val="28"/>
          <w:szCs w:val="28"/>
        </w:rPr>
        <w:t>长江大学采购与招投标管理处承担</w:t>
      </w:r>
      <w:r w:rsidR="00D90673">
        <w:rPr>
          <w:rFonts w:cs="宋体" w:hint="eastAsia"/>
          <w:sz w:val="28"/>
          <w:szCs w:val="28"/>
        </w:rPr>
        <w:t>长江大学图书馆图书转运服务采购</w:t>
      </w:r>
      <w:r>
        <w:rPr>
          <w:rFonts w:ascii="宋体" w:hAnsi="宋体" w:cs="宋体" w:hint="eastAsia"/>
          <w:sz w:val="28"/>
          <w:szCs w:val="28"/>
        </w:rPr>
        <w:t>询价采购工作，欢迎符合条件的供应商参与。</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一、采购项目编号：</w:t>
      </w:r>
      <w:r w:rsidR="003164B9">
        <w:rPr>
          <w:rFonts w:ascii="宋体" w:hAnsi="宋体" w:cs="宋体" w:hint="eastAsia"/>
          <w:sz w:val="28"/>
          <w:szCs w:val="28"/>
        </w:rPr>
        <w:t>CDCG2017-036</w:t>
      </w:r>
      <w:bookmarkStart w:id="0" w:name="_GoBack"/>
      <w:bookmarkEnd w:id="0"/>
    </w:p>
    <w:p w:rsidR="00195C6B" w:rsidRDefault="005846D1" w:rsidP="00195C6B">
      <w:pPr>
        <w:ind w:firstLineChars="200" w:firstLine="560"/>
        <w:jc w:val="left"/>
        <w:rPr>
          <w:sz w:val="28"/>
          <w:szCs w:val="28"/>
        </w:rPr>
      </w:pPr>
      <w:r>
        <w:rPr>
          <w:rFonts w:ascii="宋体" w:hAnsi="宋体" w:cs="宋体" w:hint="eastAsia"/>
          <w:sz w:val="28"/>
          <w:szCs w:val="28"/>
        </w:rPr>
        <w:t>二、采购项目名称：</w:t>
      </w:r>
      <w:r w:rsidR="00195C6B">
        <w:rPr>
          <w:rFonts w:cs="宋体" w:hint="eastAsia"/>
          <w:sz w:val="28"/>
          <w:szCs w:val="28"/>
        </w:rPr>
        <w:t>长江大学图书馆图书转运服务采购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三、采购内容：</w:t>
      </w:r>
    </w:p>
    <w:p w:rsidR="000304BB" w:rsidRPr="00026997" w:rsidRDefault="00026997" w:rsidP="00703B62">
      <w:pPr>
        <w:spacing w:afterLines="50" w:after="156" w:line="540" w:lineRule="exact"/>
        <w:ind w:firstLineChars="200" w:firstLine="560"/>
        <w:rPr>
          <w:rFonts w:ascii="宋体" w:hAnsi="宋体"/>
          <w:sz w:val="28"/>
          <w:szCs w:val="28"/>
        </w:rPr>
      </w:pPr>
      <w:r w:rsidRPr="00FD46ED">
        <w:rPr>
          <w:rFonts w:ascii="宋体" w:hAnsi="宋体" w:cs="宋体" w:hint="eastAsia"/>
          <w:color w:val="000000"/>
          <w:kern w:val="0"/>
          <w:sz w:val="28"/>
          <w:szCs w:val="28"/>
        </w:rPr>
        <w:t>东、西校区图书馆图书转</w:t>
      </w:r>
      <w:r>
        <w:rPr>
          <w:rFonts w:ascii="宋体" w:hAnsi="宋体" w:cs="宋体" w:hint="eastAsia"/>
          <w:color w:val="000000"/>
          <w:kern w:val="0"/>
          <w:sz w:val="28"/>
          <w:szCs w:val="28"/>
        </w:rPr>
        <w:t>运</w:t>
      </w:r>
      <w:r w:rsidRPr="00FD46ED">
        <w:rPr>
          <w:rFonts w:ascii="宋体" w:hAnsi="宋体" w:cs="宋体" w:hint="eastAsia"/>
          <w:color w:val="000000"/>
          <w:kern w:val="0"/>
          <w:sz w:val="28"/>
          <w:szCs w:val="28"/>
        </w:rPr>
        <w:t>至武汉校区图书馆</w:t>
      </w:r>
      <w:r>
        <w:rPr>
          <w:rFonts w:ascii="宋体" w:hAnsi="宋体" w:cs="宋体" w:hint="eastAsia"/>
          <w:color w:val="000000"/>
          <w:kern w:val="0"/>
          <w:sz w:val="28"/>
          <w:szCs w:val="28"/>
        </w:rPr>
        <w:t>等</w:t>
      </w:r>
      <w:r w:rsidRPr="00FD46ED">
        <w:rPr>
          <w:rFonts w:ascii="宋体" w:hAnsi="宋体" w:cs="宋体" w:hint="eastAsia"/>
          <w:color w:val="000000"/>
          <w:kern w:val="0"/>
          <w:sz w:val="28"/>
          <w:szCs w:val="28"/>
        </w:rPr>
        <w:t>相关服务。</w:t>
      </w:r>
      <w:r w:rsidR="005846D1">
        <w:rPr>
          <w:rFonts w:ascii="宋体" w:hAnsi="宋体" w:cs="宋体" w:hint="eastAsia"/>
          <w:sz w:val="28"/>
          <w:szCs w:val="28"/>
        </w:rPr>
        <w:t>（预算金额：</w:t>
      </w:r>
      <w:r w:rsidR="00B226FE">
        <w:rPr>
          <w:rFonts w:ascii="宋体" w:hAnsi="宋体" w:cs="宋体" w:hint="eastAsia"/>
          <w:sz w:val="28"/>
          <w:szCs w:val="28"/>
        </w:rPr>
        <w:t>5</w:t>
      </w:r>
      <w:r w:rsidR="005846D1">
        <w:rPr>
          <w:rFonts w:ascii="宋体" w:hAnsi="宋体" w:cs="宋体" w:hint="eastAsia"/>
          <w:sz w:val="28"/>
          <w:szCs w:val="28"/>
        </w:rPr>
        <w:t>万元）；</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四、采购方式：询价采购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五、投标人资格要求</w:t>
      </w:r>
    </w:p>
    <w:p w:rsidR="000304BB" w:rsidRDefault="005846D1">
      <w:pPr>
        <w:spacing w:line="52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、投标人应具备《政府采购法》第二十二条规定的条件，且是是中华人民共和国境内注册并取得营业执照的独立法人或其他组织；</w:t>
      </w:r>
    </w:p>
    <w:p w:rsidR="000304BB" w:rsidRDefault="005846D1">
      <w:pPr>
        <w:spacing w:line="52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、投标人必须具有良好的售后服务机构；</w:t>
      </w:r>
    </w:p>
    <w:p w:rsidR="000304BB" w:rsidRDefault="005846D1">
      <w:pPr>
        <w:spacing w:line="52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、投标人必须有相应的经营范围；</w:t>
      </w:r>
    </w:p>
    <w:p w:rsidR="000304BB" w:rsidRDefault="005846D1">
      <w:pPr>
        <w:spacing w:line="520" w:lineRule="exact"/>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六、询价文件的发售（每份100元，无论中标与否费用不退还）：</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投标人必须携带：营业执照副本、税务登记证副本、组织机构代码证副本、法人授权委托书及被委托人身份证等材料的原件和复印件（复印件加盖公章且不退）；</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报名时间：</w:t>
      </w:r>
      <w:r>
        <w:rPr>
          <w:rFonts w:ascii="宋体" w:hAnsi="宋体" w:cs="宋体"/>
          <w:sz w:val="28"/>
          <w:szCs w:val="28"/>
        </w:rPr>
        <w:t>2017</w:t>
      </w:r>
      <w:r>
        <w:rPr>
          <w:rFonts w:ascii="宋体" w:hAnsi="宋体" w:cs="宋体" w:hint="eastAsia"/>
          <w:sz w:val="28"/>
          <w:szCs w:val="28"/>
        </w:rPr>
        <w:t>年</w:t>
      </w:r>
      <w:r w:rsidR="00A50E63">
        <w:rPr>
          <w:rFonts w:ascii="宋体" w:hAnsi="宋体" w:cs="宋体" w:hint="eastAsia"/>
          <w:sz w:val="28"/>
          <w:szCs w:val="28"/>
        </w:rPr>
        <w:t>7</w:t>
      </w:r>
      <w:r>
        <w:rPr>
          <w:rFonts w:ascii="宋体" w:hAnsi="宋体" w:cs="宋体" w:hint="eastAsia"/>
          <w:sz w:val="28"/>
          <w:szCs w:val="28"/>
        </w:rPr>
        <w:t>月</w:t>
      </w:r>
      <w:r w:rsidR="00026997">
        <w:rPr>
          <w:rFonts w:ascii="宋体" w:hAnsi="宋体" w:cs="宋体" w:hint="eastAsia"/>
          <w:sz w:val="28"/>
          <w:szCs w:val="28"/>
        </w:rPr>
        <w:t xml:space="preserve"> </w:t>
      </w:r>
      <w:r w:rsidR="00A50E63">
        <w:rPr>
          <w:rFonts w:ascii="宋体" w:hAnsi="宋体" w:cs="宋体" w:hint="eastAsia"/>
          <w:sz w:val="28"/>
          <w:szCs w:val="28"/>
        </w:rPr>
        <w:t>8</w:t>
      </w:r>
      <w:r>
        <w:rPr>
          <w:rFonts w:ascii="宋体" w:hAnsi="宋体" w:cs="宋体" w:hint="eastAsia"/>
          <w:sz w:val="28"/>
          <w:szCs w:val="28"/>
        </w:rPr>
        <w:t>日至</w:t>
      </w:r>
      <w:r>
        <w:rPr>
          <w:rFonts w:ascii="宋体" w:hAnsi="宋体" w:cs="宋体"/>
          <w:sz w:val="28"/>
          <w:szCs w:val="28"/>
        </w:rPr>
        <w:t>2017</w:t>
      </w:r>
      <w:r>
        <w:rPr>
          <w:rFonts w:ascii="宋体" w:hAnsi="宋体" w:cs="宋体" w:hint="eastAsia"/>
          <w:sz w:val="28"/>
          <w:szCs w:val="28"/>
        </w:rPr>
        <w:t>年</w:t>
      </w:r>
      <w:r w:rsidR="00A50E63">
        <w:rPr>
          <w:rFonts w:ascii="宋体" w:hAnsi="宋体" w:cs="宋体" w:hint="eastAsia"/>
          <w:sz w:val="28"/>
          <w:szCs w:val="28"/>
        </w:rPr>
        <w:t>7</w:t>
      </w:r>
      <w:r>
        <w:rPr>
          <w:rFonts w:ascii="宋体" w:hAnsi="宋体" w:cs="宋体" w:hint="eastAsia"/>
          <w:sz w:val="28"/>
          <w:szCs w:val="28"/>
        </w:rPr>
        <w:t>月</w:t>
      </w:r>
      <w:r w:rsidR="00A50E63">
        <w:rPr>
          <w:rFonts w:ascii="宋体" w:hAnsi="宋体" w:cs="宋体" w:hint="eastAsia"/>
          <w:sz w:val="28"/>
          <w:szCs w:val="28"/>
        </w:rPr>
        <w:t>10</w:t>
      </w:r>
      <w:r>
        <w:rPr>
          <w:rFonts w:ascii="宋体" w:hAnsi="宋体" w:cs="宋体" w:hint="eastAsia"/>
          <w:sz w:val="28"/>
          <w:szCs w:val="28"/>
        </w:rPr>
        <w:t>日每天上午</w:t>
      </w:r>
      <w:r>
        <w:rPr>
          <w:rFonts w:ascii="宋体" w:hAnsi="宋体" w:cs="宋体"/>
          <w:sz w:val="28"/>
          <w:szCs w:val="28"/>
        </w:rPr>
        <w:t>9:00</w:t>
      </w:r>
      <w:r>
        <w:rPr>
          <w:rFonts w:ascii="宋体" w:hAnsi="宋体" w:cs="宋体" w:hint="eastAsia"/>
          <w:sz w:val="28"/>
          <w:szCs w:val="28"/>
        </w:rPr>
        <w:t>时至</w:t>
      </w:r>
      <w:r>
        <w:rPr>
          <w:rFonts w:ascii="宋体" w:hAnsi="宋体" w:cs="宋体"/>
          <w:sz w:val="28"/>
          <w:szCs w:val="28"/>
        </w:rPr>
        <w:t>11</w:t>
      </w:r>
      <w:r>
        <w:rPr>
          <w:rFonts w:ascii="宋体" w:hAnsi="宋体" w:cs="宋体" w:hint="eastAsia"/>
          <w:sz w:val="28"/>
          <w:szCs w:val="28"/>
        </w:rPr>
        <w:t>：</w:t>
      </w:r>
      <w:r>
        <w:rPr>
          <w:rFonts w:ascii="宋体" w:hAnsi="宋体" w:cs="宋体"/>
          <w:sz w:val="28"/>
          <w:szCs w:val="28"/>
        </w:rPr>
        <w:t>00</w:t>
      </w:r>
      <w:r>
        <w:rPr>
          <w:rFonts w:ascii="宋体" w:hAnsi="宋体" w:cs="宋体" w:hint="eastAsia"/>
          <w:sz w:val="28"/>
          <w:szCs w:val="28"/>
        </w:rPr>
        <w:t>，下午</w:t>
      </w:r>
      <w:r>
        <w:rPr>
          <w:rFonts w:ascii="宋体" w:hAnsi="宋体" w:cs="宋体"/>
          <w:sz w:val="28"/>
          <w:szCs w:val="28"/>
        </w:rPr>
        <w:t>14:00</w:t>
      </w:r>
      <w:r>
        <w:rPr>
          <w:rFonts w:ascii="宋体" w:hAnsi="宋体" w:cs="宋体" w:hint="eastAsia"/>
          <w:sz w:val="28"/>
          <w:szCs w:val="28"/>
        </w:rPr>
        <w:t>至</w:t>
      </w:r>
      <w:r>
        <w:rPr>
          <w:rFonts w:ascii="宋体" w:hAnsi="宋体" w:cs="宋体"/>
          <w:sz w:val="28"/>
          <w:szCs w:val="28"/>
        </w:rPr>
        <w:t>17:00</w:t>
      </w:r>
      <w:r>
        <w:rPr>
          <w:rFonts w:ascii="宋体" w:hAnsi="宋体" w:cs="宋体" w:hint="eastAsia"/>
          <w:sz w:val="28"/>
          <w:szCs w:val="28"/>
        </w:rPr>
        <w:t>时（法定节假日除外）</w:t>
      </w:r>
    </w:p>
    <w:p w:rsidR="000304BB" w:rsidRDefault="005846D1">
      <w:pPr>
        <w:spacing w:line="520" w:lineRule="exact"/>
        <w:ind w:firstLineChars="200" w:firstLine="560"/>
        <w:rPr>
          <w:rFonts w:ascii="宋体" w:hAnsi="宋体" w:cs="宋体"/>
          <w:sz w:val="28"/>
          <w:szCs w:val="28"/>
        </w:rPr>
      </w:pPr>
      <w:r>
        <w:rPr>
          <w:rFonts w:ascii="宋体" w:hAnsi="宋体" w:cs="宋体" w:hint="eastAsia"/>
          <w:sz w:val="28"/>
          <w:szCs w:val="28"/>
        </w:rPr>
        <w:t>地　点：长江大学</w:t>
      </w:r>
      <w:r w:rsidR="00A50E63">
        <w:rPr>
          <w:rFonts w:ascii="宋体" w:hAnsi="宋体" w:cs="宋体" w:hint="eastAsia"/>
          <w:sz w:val="28"/>
          <w:szCs w:val="28"/>
        </w:rPr>
        <w:t>图书馆办公室</w:t>
      </w:r>
      <w:r>
        <w:rPr>
          <w:rFonts w:ascii="宋体" w:hAnsi="宋体" w:cs="宋体" w:hint="eastAsia"/>
          <w:sz w:val="28"/>
          <w:szCs w:val="28"/>
        </w:rPr>
        <w:t>（</w:t>
      </w:r>
      <w:r w:rsidR="00A50E63">
        <w:rPr>
          <w:rFonts w:ascii="宋体" w:hAnsi="宋体" w:cs="宋体" w:hint="eastAsia"/>
          <w:sz w:val="28"/>
          <w:szCs w:val="28"/>
        </w:rPr>
        <w:t>图书馆203</w:t>
      </w:r>
      <w:r>
        <w:rPr>
          <w:rFonts w:ascii="宋体" w:hAnsi="宋体" w:cs="宋体" w:hint="eastAsia"/>
          <w:sz w:val="28"/>
          <w:szCs w:val="28"/>
        </w:rPr>
        <w:t>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w:t>
      </w:r>
      <w:proofErr w:type="gramStart"/>
      <w:r w:rsidR="00A50E63">
        <w:rPr>
          <w:rFonts w:ascii="宋体" w:hAnsi="宋体" w:cs="宋体" w:hint="eastAsia"/>
          <w:sz w:val="28"/>
          <w:szCs w:val="28"/>
        </w:rPr>
        <w:t>杜文利</w:t>
      </w:r>
      <w:proofErr w:type="gramEnd"/>
      <w:r>
        <w:rPr>
          <w:rFonts w:ascii="宋体" w:hAnsi="宋体" w:cs="宋体" w:hint="eastAsia"/>
          <w:sz w:val="28"/>
          <w:szCs w:val="28"/>
        </w:rPr>
        <w:t xml:space="preserve">    联系电话：0716-806</w:t>
      </w:r>
      <w:r w:rsidR="00A50E63">
        <w:rPr>
          <w:rFonts w:ascii="宋体" w:hAnsi="宋体" w:cs="宋体" w:hint="eastAsia"/>
          <w:sz w:val="28"/>
          <w:szCs w:val="28"/>
        </w:rPr>
        <w:t>0454</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lastRenderedPageBreak/>
        <w:t>七、询价文件的递交：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询价文件递交时间：</w:t>
      </w:r>
      <w:r>
        <w:rPr>
          <w:rFonts w:ascii="宋体" w:hAnsi="宋体" w:cs="宋体"/>
          <w:sz w:val="28"/>
          <w:szCs w:val="28"/>
        </w:rPr>
        <w:t>2017</w:t>
      </w:r>
      <w:r>
        <w:rPr>
          <w:rFonts w:ascii="宋体" w:hAnsi="宋体" w:cs="宋体" w:hint="eastAsia"/>
          <w:sz w:val="28"/>
          <w:szCs w:val="28"/>
        </w:rPr>
        <w:t>年</w:t>
      </w:r>
      <w:r w:rsidR="00A50E63">
        <w:rPr>
          <w:rFonts w:ascii="宋体" w:hAnsi="宋体" w:cs="宋体" w:hint="eastAsia"/>
          <w:sz w:val="28"/>
          <w:szCs w:val="28"/>
        </w:rPr>
        <w:t>7</w:t>
      </w:r>
      <w:r>
        <w:rPr>
          <w:rFonts w:ascii="宋体" w:hAnsi="宋体" w:cs="宋体" w:hint="eastAsia"/>
          <w:sz w:val="28"/>
          <w:szCs w:val="28"/>
        </w:rPr>
        <w:t>月</w:t>
      </w:r>
      <w:r w:rsidR="00A50E63">
        <w:rPr>
          <w:rFonts w:ascii="宋体" w:hAnsi="宋体" w:cs="宋体" w:hint="eastAsia"/>
          <w:sz w:val="28"/>
          <w:szCs w:val="28"/>
        </w:rPr>
        <w:t>12</w:t>
      </w:r>
      <w:r>
        <w:rPr>
          <w:rFonts w:ascii="宋体" w:hAnsi="宋体" w:cs="宋体" w:hint="eastAsia"/>
          <w:sz w:val="28"/>
          <w:szCs w:val="28"/>
        </w:rPr>
        <w:t>日上午8</w:t>
      </w:r>
      <w:r>
        <w:rPr>
          <w:rFonts w:ascii="宋体" w:hAnsi="宋体" w:cs="宋体"/>
          <w:sz w:val="28"/>
          <w:szCs w:val="28"/>
        </w:rPr>
        <w:t>:</w:t>
      </w:r>
      <w:r>
        <w:rPr>
          <w:rFonts w:ascii="宋体" w:hAnsi="宋体" w:cs="宋体" w:hint="eastAsia"/>
          <w:sz w:val="28"/>
          <w:szCs w:val="28"/>
        </w:rPr>
        <w:t>3</w:t>
      </w:r>
      <w:r>
        <w:rPr>
          <w:rFonts w:ascii="宋体" w:hAnsi="宋体" w:cs="宋体"/>
          <w:sz w:val="28"/>
          <w:szCs w:val="28"/>
        </w:rPr>
        <w:t>0</w:t>
      </w:r>
      <w:r>
        <w:rPr>
          <w:rFonts w:ascii="宋体" w:hAnsi="宋体" w:cs="宋体" w:hint="eastAsia"/>
          <w:sz w:val="28"/>
          <w:szCs w:val="28"/>
        </w:rPr>
        <w:t>至</w:t>
      </w:r>
      <w:r>
        <w:rPr>
          <w:rFonts w:ascii="宋体" w:hAnsi="宋体" w:cs="宋体"/>
          <w:sz w:val="28"/>
          <w:szCs w:val="28"/>
        </w:rPr>
        <w:t>9:</w:t>
      </w:r>
      <w:r>
        <w:rPr>
          <w:rFonts w:ascii="宋体" w:hAnsi="宋体" w:cs="宋体" w:hint="eastAsia"/>
          <w:sz w:val="28"/>
          <w:szCs w:val="28"/>
        </w:rPr>
        <w:t>0</w:t>
      </w:r>
      <w:r>
        <w:rPr>
          <w:rFonts w:ascii="宋体" w:hAnsi="宋体" w:cs="宋体"/>
          <w:sz w:val="28"/>
          <w:szCs w:val="28"/>
        </w:rPr>
        <w:t>0</w:t>
      </w:r>
      <w:r>
        <w:rPr>
          <w:rFonts w:ascii="宋体" w:hAnsi="宋体" w:cs="宋体" w:hint="eastAsia"/>
          <w:sz w:val="28"/>
          <w:szCs w:val="28"/>
        </w:rPr>
        <w:t>分，逾期不受理投标（询价文件必须胶装成册，不留活页，密封投递）。</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询价文件递交地点：长江大学</w:t>
      </w:r>
      <w:r w:rsidR="00EB1A6F">
        <w:rPr>
          <w:rFonts w:ascii="宋体" w:hAnsi="宋体" w:cs="宋体" w:hint="eastAsia"/>
          <w:sz w:val="28"/>
          <w:szCs w:val="28"/>
        </w:rPr>
        <w:t>图书馆办公室（东校区图书馆203室）</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八</w:t>
      </w:r>
      <w:r>
        <w:rPr>
          <w:rFonts w:ascii="宋体" w:hAnsi="宋体" w:cs="宋体" w:hint="eastAsia"/>
          <w:color w:val="000000"/>
          <w:sz w:val="23"/>
          <w:szCs w:val="23"/>
        </w:rPr>
        <w:t>、</w:t>
      </w:r>
      <w:r>
        <w:rPr>
          <w:rFonts w:ascii="宋体" w:hAnsi="宋体" w:cs="宋体" w:hint="eastAsia"/>
          <w:sz w:val="28"/>
          <w:szCs w:val="28"/>
        </w:rPr>
        <w:t>本项目已进入招标程序，如对招标公告及文件有</w:t>
      </w:r>
      <w:proofErr w:type="gramStart"/>
      <w:r>
        <w:rPr>
          <w:rFonts w:ascii="宋体" w:hAnsi="宋体" w:cs="宋体" w:hint="eastAsia"/>
          <w:sz w:val="28"/>
          <w:szCs w:val="28"/>
        </w:rPr>
        <w:t>疑</w:t>
      </w:r>
      <w:proofErr w:type="gramEnd"/>
      <w:r>
        <w:rPr>
          <w:rFonts w:ascii="宋体" w:hAnsi="宋体" w:cs="宋体" w:hint="eastAsia"/>
          <w:sz w:val="28"/>
          <w:szCs w:val="28"/>
        </w:rPr>
        <w:t>异，请向长江大学采购与招投标管理处质疑。如质疑答复不满意，在答复期满后</w:t>
      </w:r>
      <w:r>
        <w:rPr>
          <w:rFonts w:ascii="宋体" w:hAnsi="宋体" w:cs="宋体"/>
          <w:sz w:val="28"/>
          <w:szCs w:val="28"/>
        </w:rPr>
        <w:t>15</w:t>
      </w:r>
      <w:r>
        <w:rPr>
          <w:rFonts w:ascii="宋体" w:hAnsi="宋体" w:cs="宋体" w:hint="eastAsia"/>
          <w:sz w:val="28"/>
          <w:szCs w:val="28"/>
        </w:rPr>
        <w:t>个工作日内向长江大学纪委办公室提起投诉。</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九、联系方式</w:t>
      </w:r>
    </w:p>
    <w:p w:rsidR="000304BB" w:rsidRDefault="00EB1A6F">
      <w:pPr>
        <w:spacing w:line="520" w:lineRule="exact"/>
        <w:ind w:firstLineChars="200" w:firstLine="560"/>
        <w:rPr>
          <w:rFonts w:ascii="宋体" w:cs="宋体"/>
          <w:sz w:val="28"/>
          <w:szCs w:val="28"/>
        </w:rPr>
      </w:pPr>
      <w:r>
        <w:rPr>
          <w:rFonts w:ascii="宋体" w:hAnsi="宋体" w:cs="宋体" w:hint="eastAsia"/>
          <w:sz w:val="28"/>
          <w:szCs w:val="28"/>
        </w:rPr>
        <w:t>长江大学图书馆</w:t>
      </w:r>
      <w:r w:rsidR="005846D1">
        <w:rPr>
          <w:rFonts w:ascii="宋体" w:hAnsi="宋体" w:cs="宋体" w:hint="eastAsia"/>
          <w:sz w:val="28"/>
          <w:szCs w:val="28"/>
        </w:rPr>
        <w:t>（</w:t>
      </w:r>
      <w:r>
        <w:rPr>
          <w:rFonts w:ascii="宋体" w:hAnsi="宋体" w:cs="宋体" w:hint="eastAsia"/>
          <w:sz w:val="28"/>
          <w:szCs w:val="28"/>
        </w:rPr>
        <w:t>东校区图书馆203</w:t>
      </w:r>
      <w:r w:rsidR="005846D1">
        <w:rPr>
          <w:rFonts w:ascii="宋体" w:hAnsi="宋体" w:cs="宋体" w:hint="eastAsia"/>
          <w:sz w:val="28"/>
          <w:szCs w:val="28"/>
        </w:rPr>
        <w:t>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w:t>
      </w:r>
      <w:r w:rsidR="00EB1A6F">
        <w:rPr>
          <w:rFonts w:ascii="宋体" w:hAnsi="宋体" w:cs="宋体" w:hint="eastAsia"/>
          <w:sz w:val="28"/>
          <w:szCs w:val="28"/>
        </w:rPr>
        <w:t>杜文利</w:t>
      </w:r>
    </w:p>
    <w:p w:rsidR="000304BB" w:rsidRDefault="005846D1">
      <w:pPr>
        <w:widowControl/>
        <w:spacing w:line="520" w:lineRule="exact"/>
        <w:ind w:firstLine="480"/>
        <w:jc w:val="left"/>
        <w:rPr>
          <w:rFonts w:ascii="宋体" w:hAnsi="宋体" w:cs="宋体"/>
          <w:sz w:val="28"/>
          <w:szCs w:val="28"/>
        </w:rPr>
      </w:pPr>
      <w:r>
        <w:rPr>
          <w:rFonts w:ascii="宋体" w:cs="宋体"/>
          <w:sz w:val="28"/>
          <w:szCs w:val="28"/>
        </w:rPr>
        <w:t> </w:t>
      </w:r>
      <w:r>
        <w:rPr>
          <w:rFonts w:ascii="宋体" w:hAnsi="宋体" w:cs="宋体" w:hint="eastAsia"/>
          <w:sz w:val="28"/>
          <w:szCs w:val="28"/>
        </w:rPr>
        <w:t>联系电话：</w:t>
      </w:r>
      <w:r>
        <w:rPr>
          <w:rFonts w:ascii="宋体" w:cs="宋体"/>
          <w:sz w:val="28"/>
          <w:szCs w:val="28"/>
        </w:rPr>
        <w:t> </w:t>
      </w:r>
      <w:r>
        <w:rPr>
          <w:rFonts w:ascii="宋体" w:hAnsi="宋体" w:cs="宋体"/>
          <w:sz w:val="28"/>
          <w:szCs w:val="28"/>
        </w:rPr>
        <w:t>0716-806</w:t>
      </w:r>
      <w:r w:rsidR="00EB1A6F">
        <w:rPr>
          <w:rFonts w:ascii="宋体" w:hAnsi="宋体" w:cs="宋体" w:hint="eastAsia"/>
          <w:sz w:val="28"/>
          <w:szCs w:val="28"/>
        </w:rPr>
        <w:t>0454</w:t>
      </w:r>
    </w:p>
    <w:p w:rsidR="000304BB" w:rsidRDefault="000304BB">
      <w:pPr>
        <w:widowControl/>
        <w:spacing w:line="520" w:lineRule="exact"/>
        <w:ind w:firstLine="480"/>
        <w:jc w:val="left"/>
        <w:rPr>
          <w:rFonts w:ascii="宋体" w:hAnsi="宋体" w:cs="宋体"/>
          <w:sz w:val="28"/>
          <w:szCs w:val="28"/>
        </w:rPr>
      </w:pPr>
    </w:p>
    <w:p w:rsidR="000304BB" w:rsidRDefault="005846D1">
      <w:pPr>
        <w:widowControl/>
        <w:spacing w:line="520" w:lineRule="exact"/>
        <w:ind w:firstLine="480"/>
        <w:jc w:val="right"/>
        <w:rPr>
          <w:rFonts w:ascii="宋体" w:cs="宋体"/>
          <w:sz w:val="28"/>
          <w:szCs w:val="28"/>
        </w:rPr>
      </w:pPr>
      <w:r>
        <w:rPr>
          <w:rFonts w:ascii="宋体" w:hAnsi="宋体" w:cs="宋体" w:hint="eastAsia"/>
          <w:sz w:val="28"/>
          <w:szCs w:val="28"/>
        </w:rPr>
        <w:t>长江大学采购与招投标管理处</w:t>
      </w:r>
    </w:p>
    <w:p w:rsidR="000304BB" w:rsidRDefault="005846D1">
      <w:pPr>
        <w:widowControl/>
        <w:spacing w:line="520" w:lineRule="exact"/>
        <w:ind w:firstLineChars="1900" w:firstLine="5320"/>
        <w:jc w:val="left"/>
        <w:rPr>
          <w:rFonts w:ascii="仿宋_GB2312" w:eastAsia="仿宋_GB2312"/>
          <w:sz w:val="28"/>
          <w:szCs w:val="28"/>
        </w:rPr>
      </w:pPr>
      <w:r>
        <w:rPr>
          <w:rFonts w:ascii="宋体" w:hAnsi="宋体" w:cs="宋体"/>
          <w:sz w:val="28"/>
          <w:szCs w:val="28"/>
        </w:rPr>
        <w:t>2017</w:t>
      </w:r>
      <w:r>
        <w:rPr>
          <w:rFonts w:ascii="宋体" w:hAnsi="宋体" w:cs="宋体" w:hint="eastAsia"/>
          <w:sz w:val="28"/>
          <w:szCs w:val="28"/>
        </w:rPr>
        <w:t>年</w:t>
      </w:r>
      <w:r w:rsidR="00A50E63">
        <w:rPr>
          <w:rFonts w:ascii="宋体" w:hAnsi="宋体" w:cs="宋体" w:hint="eastAsia"/>
          <w:sz w:val="28"/>
          <w:szCs w:val="28"/>
        </w:rPr>
        <w:t>7</w:t>
      </w:r>
      <w:r>
        <w:rPr>
          <w:rFonts w:ascii="宋体" w:hAnsi="宋体" w:cs="宋体" w:hint="eastAsia"/>
          <w:sz w:val="28"/>
          <w:szCs w:val="28"/>
        </w:rPr>
        <w:t>月</w:t>
      </w:r>
      <w:r w:rsidR="003164B9">
        <w:rPr>
          <w:rFonts w:ascii="宋体" w:hAnsi="宋体" w:cs="宋体" w:hint="eastAsia"/>
          <w:sz w:val="28"/>
          <w:szCs w:val="28"/>
        </w:rPr>
        <w:t>8</w:t>
      </w:r>
      <w:r>
        <w:rPr>
          <w:rFonts w:ascii="宋体" w:hAnsi="宋体" w:cs="宋体" w:hint="eastAsia"/>
          <w:sz w:val="28"/>
          <w:szCs w:val="28"/>
        </w:rPr>
        <w:t>日</w:t>
      </w:r>
    </w:p>
    <w:p w:rsidR="000304BB" w:rsidRDefault="005846D1">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B226FE" w:rsidRPr="00B226FE" w:rsidRDefault="005846D1" w:rsidP="00B226FE">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bookmarkStart w:id="2" w:name="_Toc175733110"/>
      <w:bookmarkEnd w:id="1"/>
    </w:p>
    <w:p w:rsidR="00B226FE" w:rsidRPr="00703B62" w:rsidRDefault="00B226FE"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一、货物要求</w:t>
      </w:r>
    </w:p>
    <w:p w:rsidR="00B226FE" w:rsidRPr="00703B62" w:rsidRDefault="00703B62"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 xml:space="preserve">    </w:t>
      </w:r>
      <w:r w:rsidR="00B226FE" w:rsidRPr="00703B62">
        <w:rPr>
          <w:rFonts w:ascii="华文仿宋" w:eastAsia="华文仿宋" w:hAnsi="华文仿宋" w:hint="eastAsia"/>
          <w:sz w:val="28"/>
          <w:szCs w:val="28"/>
        </w:rPr>
        <w:t>将我校东、西校区图书馆约20万册图书转运至武汉校区图书馆(位于武汉市</w:t>
      </w:r>
      <w:proofErr w:type="gramStart"/>
      <w:r w:rsidR="00B226FE" w:rsidRPr="00703B62">
        <w:rPr>
          <w:rFonts w:ascii="华文仿宋" w:eastAsia="华文仿宋" w:hAnsi="华文仿宋" w:hint="eastAsia"/>
          <w:sz w:val="28"/>
          <w:szCs w:val="28"/>
        </w:rPr>
        <w:t>蔡甸</w:t>
      </w:r>
      <w:proofErr w:type="gramEnd"/>
      <w:r w:rsidR="00B226FE" w:rsidRPr="00703B62">
        <w:rPr>
          <w:rFonts w:ascii="华文仿宋" w:eastAsia="华文仿宋" w:hAnsi="华文仿宋" w:hint="eastAsia"/>
          <w:sz w:val="28"/>
          <w:szCs w:val="28"/>
        </w:rPr>
        <w:t>区)。</w:t>
      </w:r>
    </w:p>
    <w:p w:rsidR="00B226FE" w:rsidRPr="00703B62" w:rsidRDefault="00B226FE"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二、产品质量要求</w:t>
      </w:r>
    </w:p>
    <w:p w:rsidR="00B226FE" w:rsidRPr="00703B62" w:rsidRDefault="00703B62"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 xml:space="preserve">    </w:t>
      </w:r>
      <w:r w:rsidR="00B226FE" w:rsidRPr="00703B62">
        <w:rPr>
          <w:rFonts w:ascii="华文仿宋" w:eastAsia="华文仿宋" w:hAnsi="华文仿宋" w:hint="eastAsia"/>
          <w:sz w:val="28"/>
          <w:szCs w:val="28"/>
        </w:rPr>
        <w:t>1、商家负责将我校东、西校区图书馆指定位置的已打捆图书转运至武汉校区图书馆指定库室，</w:t>
      </w:r>
      <w:proofErr w:type="gramStart"/>
      <w:r w:rsidR="00B226FE" w:rsidRPr="00703B62">
        <w:rPr>
          <w:rFonts w:ascii="华文仿宋" w:eastAsia="华文仿宋" w:hAnsi="华文仿宋" w:hint="eastAsia"/>
          <w:sz w:val="28"/>
          <w:szCs w:val="28"/>
        </w:rPr>
        <w:t>交相关</w:t>
      </w:r>
      <w:proofErr w:type="gramEnd"/>
      <w:r w:rsidR="00B226FE" w:rsidRPr="00703B62">
        <w:rPr>
          <w:rFonts w:ascii="华文仿宋" w:eastAsia="华文仿宋" w:hAnsi="华文仿宋" w:hint="eastAsia"/>
          <w:sz w:val="28"/>
          <w:szCs w:val="28"/>
        </w:rPr>
        <w:t>人员清点签收后，在工作人员的指导下进行摆放。</w:t>
      </w:r>
    </w:p>
    <w:p w:rsidR="00B226FE" w:rsidRPr="00703B62" w:rsidRDefault="00703B62"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 xml:space="preserve">    </w:t>
      </w:r>
      <w:r w:rsidR="00B226FE" w:rsidRPr="00703B62">
        <w:rPr>
          <w:rFonts w:ascii="华文仿宋" w:eastAsia="华文仿宋" w:hAnsi="华文仿宋" w:hint="eastAsia"/>
          <w:sz w:val="28"/>
          <w:szCs w:val="28"/>
        </w:rPr>
        <w:t>2、转运</w:t>
      </w:r>
      <w:r w:rsidR="00FB2F70" w:rsidRPr="00703B62">
        <w:rPr>
          <w:rFonts w:ascii="华文仿宋" w:eastAsia="华文仿宋" w:hAnsi="华文仿宋" w:hint="eastAsia"/>
          <w:sz w:val="28"/>
          <w:szCs w:val="28"/>
        </w:rPr>
        <w:t>东、西校区图书馆</w:t>
      </w:r>
      <w:r w:rsidR="006F6589" w:rsidRPr="00703B62">
        <w:rPr>
          <w:rFonts w:ascii="华文仿宋" w:eastAsia="华文仿宋" w:hAnsi="华文仿宋" w:hint="eastAsia"/>
          <w:sz w:val="28"/>
          <w:szCs w:val="28"/>
        </w:rPr>
        <w:t>已打捆</w:t>
      </w:r>
      <w:r w:rsidR="00B226FE" w:rsidRPr="00703B62">
        <w:rPr>
          <w:rFonts w:ascii="华文仿宋" w:eastAsia="华文仿宋" w:hAnsi="华文仿宋" w:hint="eastAsia"/>
          <w:sz w:val="28"/>
          <w:szCs w:val="28"/>
        </w:rPr>
        <w:t>图书约20万册，每捆约20本，商家现场查看货物后报价。</w:t>
      </w:r>
    </w:p>
    <w:p w:rsidR="00B226FE" w:rsidRPr="00703B62" w:rsidRDefault="00703B62"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 xml:space="preserve">    </w:t>
      </w:r>
      <w:r w:rsidR="00B226FE" w:rsidRPr="00703B62">
        <w:rPr>
          <w:rFonts w:ascii="华文仿宋" w:eastAsia="华文仿宋" w:hAnsi="华文仿宋" w:hint="eastAsia"/>
          <w:sz w:val="28"/>
          <w:szCs w:val="28"/>
        </w:rPr>
        <w:t>3、商家报价应包括货物的上车、转运、下车及搬送至武汉校区</w:t>
      </w:r>
      <w:r w:rsidR="00B226FE" w:rsidRPr="00703B62">
        <w:rPr>
          <w:rFonts w:ascii="华文仿宋" w:eastAsia="华文仿宋" w:hAnsi="华文仿宋" w:hint="eastAsia"/>
          <w:sz w:val="28"/>
          <w:szCs w:val="28"/>
        </w:rPr>
        <w:lastRenderedPageBreak/>
        <w:t>图书馆指定地点过程中所发生的一切费用。</w:t>
      </w:r>
    </w:p>
    <w:p w:rsidR="00B226FE" w:rsidRPr="00703B62" w:rsidRDefault="00703B62" w:rsidP="00B226FE">
      <w:pPr>
        <w:spacing w:line="540" w:lineRule="exact"/>
        <w:rPr>
          <w:rFonts w:ascii="华文仿宋" w:eastAsia="华文仿宋" w:hAnsi="华文仿宋"/>
          <w:sz w:val="28"/>
          <w:szCs w:val="28"/>
        </w:rPr>
      </w:pPr>
      <w:r w:rsidRPr="00703B62">
        <w:rPr>
          <w:rFonts w:ascii="华文仿宋" w:eastAsia="华文仿宋" w:hAnsi="华文仿宋" w:hint="eastAsia"/>
          <w:sz w:val="28"/>
          <w:szCs w:val="28"/>
        </w:rPr>
        <w:t xml:space="preserve">    </w:t>
      </w:r>
      <w:r w:rsidR="00B226FE" w:rsidRPr="00703B62">
        <w:rPr>
          <w:rFonts w:ascii="华文仿宋" w:eastAsia="华文仿宋" w:hAnsi="华文仿宋" w:hint="eastAsia"/>
          <w:sz w:val="28"/>
          <w:szCs w:val="28"/>
        </w:rPr>
        <w:t>4、在转送过程中保证所转运的图书</w:t>
      </w:r>
      <w:proofErr w:type="gramStart"/>
      <w:r w:rsidR="00B226FE" w:rsidRPr="00703B62">
        <w:rPr>
          <w:rFonts w:ascii="华文仿宋" w:eastAsia="华文仿宋" w:hAnsi="华文仿宋" w:hint="eastAsia"/>
          <w:sz w:val="28"/>
          <w:szCs w:val="28"/>
        </w:rPr>
        <w:t>不</w:t>
      </w:r>
      <w:proofErr w:type="gramEnd"/>
      <w:r w:rsidR="00B226FE" w:rsidRPr="00703B62">
        <w:rPr>
          <w:rFonts w:ascii="华文仿宋" w:eastAsia="华文仿宋" w:hAnsi="华文仿宋" w:hint="eastAsia"/>
          <w:sz w:val="28"/>
          <w:szCs w:val="28"/>
        </w:rPr>
        <w:t>缺失、不损坏。</w:t>
      </w:r>
    </w:p>
    <w:p w:rsidR="000304BB" w:rsidRPr="00703B62" w:rsidRDefault="005846D1" w:rsidP="00B226FE">
      <w:pPr>
        <w:spacing w:line="540" w:lineRule="exact"/>
        <w:rPr>
          <w:rFonts w:ascii="华文仿宋" w:eastAsia="华文仿宋" w:hAnsi="华文仿宋"/>
          <w:sz w:val="28"/>
          <w:szCs w:val="28"/>
        </w:rPr>
      </w:pPr>
      <w:r w:rsidRPr="00703B62">
        <w:rPr>
          <w:rFonts w:ascii="华文仿宋" w:eastAsia="华文仿宋" w:hAnsi="华文仿宋" w:cs="仿宋_GB2312" w:hint="eastAsia"/>
          <w:sz w:val="28"/>
          <w:szCs w:val="28"/>
        </w:rPr>
        <w:t>备注：以上货物要求为必须满足条款，如不能响应的视为无效投标。</w:t>
      </w:r>
    </w:p>
    <w:p w:rsidR="000304BB" w:rsidRPr="00703B62" w:rsidRDefault="005846D1" w:rsidP="00703B62">
      <w:pPr>
        <w:spacing w:line="360" w:lineRule="auto"/>
        <w:ind w:firstLineChars="200" w:firstLine="560"/>
        <w:rPr>
          <w:rFonts w:ascii="华文仿宋" w:eastAsia="华文仿宋" w:hAnsi="华文仿宋"/>
          <w:sz w:val="28"/>
          <w:szCs w:val="28"/>
        </w:rPr>
      </w:pPr>
      <w:r w:rsidRPr="00703B62">
        <w:rPr>
          <w:rFonts w:ascii="华文仿宋" w:eastAsia="华文仿宋" w:hAnsi="华文仿宋" w:cs="仿宋_GB2312" w:hint="eastAsia"/>
          <w:sz w:val="28"/>
          <w:szCs w:val="28"/>
        </w:rPr>
        <w:t>三、交付时间及地点</w:t>
      </w:r>
    </w:p>
    <w:p w:rsidR="000304BB" w:rsidRPr="00703B62" w:rsidRDefault="005846D1" w:rsidP="00703B62">
      <w:pPr>
        <w:spacing w:line="360" w:lineRule="auto"/>
        <w:ind w:firstLineChars="200" w:firstLine="560"/>
        <w:rPr>
          <w:rFonts w:ascii="华文仿宋" w:eastAsia="华文仿宋" w:hAnsi="华文仿宋"/>
          <w:sz w:val="28"/>
          <w:szCs w:val="28"/>
        </w:rPr>
      </w:pPr>
      <w:r w:rsidRPr="00703B62">
        <w:rPr>
          <w:rFonts w:ascii="华文仿宋" w:eastAsia="华文仿宋" w:hAnsi="华文仿宋" w:cs="仿宋_GB2312"/>
          <w:sz w:val="28"/>
          <w:szCs w:val="28"/>
        </w:rPr>
        <w:t>1</w:t>
      </w:r>
      <w:r w:rsidRPr="00703B62">
        <w:rPr>
          <w:rFonts w:ascii="华文仿宋" w:eastAsia="华文仿宋" w:hAnsi="华文仿宋" w:cs="仿宋_GB2312" w:hint="eastAsia"/>
          <w:sz w:val="28"/>
          <w:szCs w:val="28"/>
        </w:rPr>
        <w:t>、合同</w:t>
      </w:r>
      <w:proofErr w:type="gramStart"/>
      <w:r w:rsidRPr="00703B62">
        <w:rPr>
          <w:rFonts w:ascii="华文仿宋" w:eastAsia="华文仿宋" w:hAnsi="华文仿宋" w:cs="仿宋_GB2312" w:hint="eastAsia"/>
          <w:sz w:val="28"/>
          <w:szCs w:val="28"/>
        </w:rPr>
        <w:t>签定</w:t>
      </w:r>
      <w:proofErr w:type="gramEnd"/>
      <w:r w:rsidRPr="00703B62">
        <w:rPr>
          <w:rFonts w:ascii="华文仿宋" w:eastAsia="华文仿宋" w:hAnsi="华文仿宋" w:cs="仿宋_GB2312" w:hint="eastAsia"/>
          <w:sz w:val="28"/>
          <w:szCs w:val="28"/>
        </w:rPr>
        <w:t>后接采购人通知</w:t>
      </w:r>
      <w:r w:rsidRPr="00703B62">
        <w:rPr>
          <w:rFonts w:ascii="华文仿宋" w:eastAsia="华文仿宋" w:hAnsi="华文仿宋" w:cs="仿宋_GB2312"/>
          <w:sz w:val="28"/>
          <w:szCs w:val="28"/>
        </w:rPr>
        <w:t>15</w:t>
      </w:r>
      <w:r w:rsidRPr="00703B62">
        <w:rPr>
          <w:rFonts w:ascii="华文仿宋" w:eastAsia="华文仿宋" w:hAnsi="华文仿宋" w:cs="仿宋_GB2312" w:hint="eastAsia"/>
          <w:sz w:val="28"/>
          <w:szCs w:val="28"/>
        </w:rPr>
        <w:t>天内完成项目所需的货物的运输、安装、验收，直至交付采购人可以正常使用。</w:t>
      </w:r>
    </w:p>
    <w:p w:rsidR="000304BB" w:rsidRPr="00703B62" w:rsidRDefault="005846D1" w:rsidP="00703B62">
      <w:pPr>
        <w:spacing w:line="360" w:lineRule="auto"/>
        <w:ind w:firstLineChars="200" w:firstLine="560"/>
        <w:rPr>
          <w:rFonts w:ascii="华文仿宋" w:eastAsia="华文仿宋" w:hAnsi="华文仿宋"/>
          <w:sz w:val="28"/>
          <w:szCs w:val="28"/>
        </w:rPr>
      </w:pPr>
      <w:r w:rsidRPr="00703B62">
        <w:rPr>
          <w:rFonts w:ascii="华文仿宋" w:eastAsia="华文仿宋" w:hAnsi="华文仿宋" w:cs="仿宋_GB2312"/>
          <w:sz w:val="28"/>
          <w:szCs w:val="28"/>
        </w:rPr>
        <w:t>2</w:t>
      </w:r>
      <w:r w:rsidRPr="00703B62">
        <w:rPr>
          <w:rFonts w:ascii="华文仿宋" w:eastAsia="华文仿宋" w:hAnsi="华文仿宋" w:cs="仿宋_GB2312" w:hint="eastAsia"/>
          <w:sz w:val="28"/>
          <w:szCs w:val="28"/>
        </w:rPr>
        <w:t>、交付地点：长江大学荆州校区（湖北省荆州市南环路</w:t>
      </w:r>
      <w:r w:rsidRPr="00703B62">
        <w:rPr>
          <w:rFonts w:ascii="华文仿宋" w:eastAsia="华文仿宋" w:hAnsi="华文仿宋" w:cs="仿宋_GB2312"/>
          <w:sz w:val="28"/>
          <w:szCs w:val="28"/>
        </w:rPr>
        <w:t>1</w:t>
      </w:r>
      <w:r w:rsidRPr="00703B62">
        <w:rPr>
          <w:rFonts w:ascii="华文仿宋" w:eastAsia="华文仿宋" w:hAnsi="华文仿宋" w:cs="仿宋_GB2312" w:hint="eastAsia"/>
          <w:sz w:val="28"/>
          <w:szCs w:val="28"/>
        </w:rPr>
        <w:t>号）</w:t>
      </w:r>
    </w:p>
    <w:p w:rsidR="000304BB" w:rsidRPr="00703B62" w:rsidRDefault="005846D1" w:rsidP="00703B62">
      <w:pPr>
        <w:spacing w:line="360" w:lineRule="auto"/>
        <w:ind w:firstLineChars="200" w:firstLine="560"/>
        <w:rPr>
          <w:rFonts w:ascii="华文仿宋" w:eastAsia="华文仿宋" w:hAnsi="华文仿宋"/>
          <w:sz w:val="28"/>
          <w:szCs w:val="28"/>
        </w:rPr>
      </w:pPr>
      <w:r w:rsidRPr="00703B62">
        <w:rPr>
          <w:rFonts w:ascii="华文仿宋" w:eastAsia="华文仿宋" w:hAnsi="华文仿宋" w:cs="仿宋_GB2312"/>
          <w:sz w:val="28"/>
          <w:szCs w:val="28"/>
        </w:rPr>
        <w:t>3</w:t>
      </w:r>
      <w:r w:rsidRPr="00703B62">
        <w:rPr>
          <w:rFonts w:ascii="华文仿宋" w:eastAsia="华文仿宋" w:hAnsi="华文仿宋" w:cs="仿宋_GB2312" w:hint="eastAsia"/>
          <w:sz w:val="28"/>
          <w:szCs w:val="28"/>
        </w:rPr>
        <w:t>、付款方式：</w:t>
      </w:r>
    </w:p>
    <w:p w:rsidR="000304BB" w:rsidRPr="00703B62" w:rsidRDefault="005846D1" w:rsidP="00703B62">
      <w:pPr>
        <w:spacing w:line="360" w:lineRule="auto"/>
        <w:ind w:firstLineChars="200" w:firstLine="560"/>
        <w:rPr>
          <w:rFonts w:ascii="华文仿宋" w:eastAsia="华文仿宋" w:hAnsi="华文仿宋"/>
          <w:sz w:val="28"/>
          <w:szCs w:val="28"/>
        </w:rPr>
      </w:pPr>
      <w:r w:rsidRPr="00703B62">
        <w:rPr>
          <w:rFonts w:ascii="华文仿宋" w:eastAsia="华文仿宋" w:hAnsi="华文仿宋" w:cs="仿宋_GB2312" w:hint="eastAsia"/>
          <w:sz w:val="28"/>
          <w:szCs w:val="28"/>
        </w:rPr>
        <w:t>货物送到甲方指定交货地点，待乙方验收合格后</w:t>
      </w:r>
      <w:proofErr w:type="gramStart"/>
      <w:r w:rsidRPr="00703B62">
        <w:rPr>
          <w:rFonts w:ascii="华文仿宋" w:eastAsia="华文仿宋" w:hAnsi="华文仿宋" w:cs="仿宋_GB2312" w:hint="eastAsia"/>
          <w:sz w:val="28"/>
          <w:szCs w:val="28"/>
        </w:rPr>
        <w:t>付合同</w:t>
      </w:r>
      <w:proofErr w:type="gramEnd"/>
      <w:r w:rsidRPr="00703B62">
        <w:rPr>
          <w:rFonts w:ascii="华文仿宋" w:eastAsia="华文仿宋" w:hAnsi="华文仿宋" w:cs="仿宋_GB2312" w:hint="eastAsia"/>
          <w:sz w:val="28"/>
          <w:szCs w:val="28"/>
        </w:rPr>
        <w:t>金额的</w:t>
      </w:r>
      <w:r w:rsidRPr="00703B62">
        <w:rPr>
          <w:rFonts w:ascii="华文仿宋" w:eastAsia="华文仿宋" w:hAnsi="华文仿宋" w:cs="仿宋_GB2312"/>
          <w:sz w:val="28"/>
          <w:szCs w:val="28"/>
        </w:rPr>
        <w:t>100%</w:t>
      </w:r>
      <w:r w:rsidRPr="00703B62">
        <w:rPr>
          <w:rFonts w:ascii="华文仿宋" w:eastAsia="华文仿宋" w:hAnsi="华文仿宋" w:cs="仿宋_GB2312" w:hint="eastAsia"/>
          <w:sz w:val="28"/>
          <w:szCs w:val="28"/>
        </w:rPr>
        <w:t>。</w:t>
      </w:r>
      <w:bookmarkEnd w:id="2"/>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5846D1">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5846D1">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0304BB" w:rsidRDefault="000304BB">
      <w:pPr>
        <w:spacing w:line="300" w:lineRule="auto"/>
        <w:jc w:val="center"/>
        <w:rPr>
          <w:rFonts w:ascii="仿宋_GB2312" w:eastAsia="仿宋_GB2312" w:hAnsi="宋体"/>
          <w:sz w:val="28"/>
          <w:szCs w:val="28"/>
        </w:rPr>
      </w:pPr>
    </w:p>
    <w:p w:rsidR="000304BB" w:rsidRDefault="000304BB">
      <w:pPr>
        <w:spacing w:line="300" w:lineRule="auto"/>
        <w:jc w:val="center"/>
        <w:rPr>
          <w:rFonts w:ascii="仿宋_GB2312" w:eastAsia="仿宋_GB2312" w:hAnsi="宋体"/>
          <w:sz w:val="28"/>
          <w:szCs w:val="28"/>
        </w:rPr>
      </w:pPr>
    </w:p>
    <w:p w:rsidR="000304BB" w:rsidRDefault="005846D1">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0304BB" w:rsidRDefault="005846D1">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0304BB" w:rsidRDefault="005846D1">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lastRenderedPageBreak/>
        <w:t>年月日</w:t>
      </w:r>
    </w:p>
    <w:p w:rsidR="000304BB" w:rsidRDefault="005846D1">
      <w:pPr>
        <w:pStyle w:val="2"/>
        <w:rPr>
          <w:rFonts w:ascii="仿宋_GB2312" w:cs="Times New Roman"/>
        </w:rPr>
      </w:pPr>
      <w:r>
        <w:rPr>
          <w:rFonts w:cs="Times New Roman"/>
        </w:rPr>
        <w:br w:type="page"/>
      </w:r>
      <w:bookmarkStart w:id="3" w:name="_Toc236473298"/>
      <w:bookmarkStart w:id="4" w:name="_Toc238276242"/>
      <w:bookmarkStart w:id="5" w:name="_Toc327371177"/>
      <w:bookmarkStart w:id="6" w:name="_Toc265109445"/>
      <w:bookmarkStart w:id="7" w:name="_Toc294609003"/>
      <w:r>
        <w:rPr>
          <w:rFonts w:ascii="仿宋_GB2312" w:eastAsia="仿宋_GB2312" w:hAnsi="Times New Roman" w:cs="仿宋_GB2312" w:hint="eastAsia"/>
        </w:rPr>
        <w:lastRenderedPageBreak/>
        <w:t>附件一：报价书</w:t>
      </w:r>
      <w:bookmarkEnd w:id="3"/>
      <w:bookmarkEnd w:id="4"/>
      <w:bookmarkEnd w:id="5"/>
      <w:bookmarkEnd w:id="6"/>
      <w:bookmarkEnd w:id="7"/>
    </w:p>
    <w:p w:rsidR="000304BB" w:rsidRDefault="005846D1">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提交下述文件正本一份，副本二份。</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0304BB" w:rsidRDefault="005846D1">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0304BB" w:rsidRDefault="005846D1">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0304BB" w:rsidRDefault="000304BB">
      <w:pPr>
        <w:autoSpaceDE w:val="0"/>
        <w:autoSpaceDN w:val="0"/>
        <w:spacing w:line="440" w:lineRule="exact"/>
        <w:ind w:firstLineChars="500" w:firstLine="1200"/>
        <w:rPr>
          <w:rFonts w:ascii="仿宋_GB2312" w:eastAsia="仿宋_GB2312" w:hAnsi="宋体"/>
          <w:sz w:val="24"/>
          <w:szCs w:val="24"/>
          <w:u w:val="single"/>
        </w:rPr>
      </w:pPr>
    </w:p>
    <w:p w:rsidR="000304BB" w:rsidRDefault="000304BB">
      <w:pPr>
        <w:spacing w:line="300" w:lineRule="auto"/>
        <w:rPr>
          <w:rFonts w:ascii="仿宋_GB2312" w:eastAsia="仿宋_GB2312"/>
          <w:b/>
          <w:bCs/>
          <w:sz w:val="32"/>
          <w:szCs w:val="32"/>
        </w:rPr>
      </w:pPr>
    </w:p>
    <w:p w:rsidR="000304BB" w:rsidRDefault="000304BB">
      <w:pPr>
        <w:spacing w:line="300" w:lineRule="auto"/>
        <w:rPr>
          <w:rFonts w:ascii="仿宋_GB2312" w:eastAsia="仿宋_GB2312"/>
          <w:b/>
          <w:bCs/>
          <w:sz w:val="32"/>
          <w:szCs w:val="32"/>
        </w:rPr>
      </w:pPr>
    </w:p>
    <w:p w:rsidR="000304BB" w:rsidRDefault="005846D1">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项目名称：</w:t>
      </w:r>
    </w:p>
    <w:p w:rsidR="000304BB" w:rsidRDefault="005846D1">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0304BB">
        <w:trPr>
          <w:cantSplit/>
          <w:trHeight w:val="727"/>
          <w:jc w:val="center"/>
        </w:trPr>
        <w:tc>
          <w:tcPr>
            <w:tcW w:w="46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合价</w:t>
            </w: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0304BB" w:rsidRDefault="000304BB">
            <w:pPr>
              <w:jc w:val="center"/>
              <w:rPr>
                <w:rFonts w:ascii="仿宋_GB2312" w:eastAsia="仿宋_GB2312"/>
                <w:sz w:val="24"/>
                <w:szCs w:val="24"/>
              </w:rPr>
            </w:pPr>
          </w:p>
        </w:tc>
      </w:tr>
    </w:tbl>
    <w:p w:rsidR="000304BB" w:rsidRDefault="005846D1">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hint="eastAsia"/>
          <w:sz w:val="24"/>
          <w:szCs w:val="24"/>
        </w:rPr>
        <w:t>报价单位（盖章）：</w:t>
      </w:r>
    </w:p>
    <w:p w:rsidR="000304BB" w:rsidRDefault="005846D1">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jc w:val="center"/>
        <w:rPr>
          <w:rFonts w:ascii="仿宋_GB2312" w:eastAsia="仿宋_GB2312"/>
          <w:sz w:val="24"/>
          <w:szCs w:val="24"/>
        </w:rPr>
      </w:pPr>
    </w:p>
    <w:p w:rsidR="000304BB" w:rsidRDefault="005846D1">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0304BB" w:rsidRDefault="005846D1">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0304BB" w:rsidRDefault="005846D1">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0304BB" w:rsidRDefault="005846D1">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5846D1">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0304BB" w:rsidRDefault="005846D1">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0304BB" w:rsidRDefault="005846D1">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0304BB">
        <w:trPr>
          <w:cantSplit/>
          <w:trHeight w:val="575"/>
          <w:jc w:val="center"/>
        </w:trPr>
        <w:tc>
          <w:tcPr>
            <w:tcW w:w="97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bl>
    <w:p w:rsidR="000304BB" w:rsidRDefault="005846D1">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after="240"/>
        <w:jc w:val="cente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sectPr w:rsidR="000304BB">
          <w:headerReference w:type="default" r:id="rId12"/>
          <w:pgSz w:w="11906" w:h="16838"/>
          <w:pgMar w:top="1134" w:right="1797" w:bottom="1134" w:left="1797" w:header="851" w:footer="992" w:gutter="0"/>
          <w:cols w:space="720"/>
          <w:docGrid w:type="lines" w:linePitch="312"/>
        </w:sect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0304BB" w:rsidRDefault="005846D1">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0304BB">
        <w:trPr>
          <w:trHeight w:val="765"/>
          <w:jc w:val="center"/>
        </w:trPr>
        <w:tc>
          <w:tcPr>
            <w:tcW w:w="804" w:type="dxa"/>
            <w:tcBorders>
              <w:top w:val="single" w:sz="4" w:space="0" w:color="auto"/>
            </w:tcBorders>
            <w:vAlign w:val="center"/>
          </w:tcPr>
          <w:p w:rsidR="000304BB" w:rsidRDefault="005846D1">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0304BB" w:rsidRDefault="005846D1">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0304BB" w:rsidRDefault="005846D1">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0304BB" w:rsidRDefault="005846D1">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0304BB" w:rsidRDefault="005846D1">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0304BB" w:rsidRDefault="000304BB">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765"/>
          <w:jc w:val="center"/>
        </w:trPr>
        <w:tc>
          <w:tcPr>
            <w:tcW w:w="804" w:type="dxa"/>
            <w:vAlign w:val="center"/>
          </w:tcPr>
          <w:p w:rsidR="000304BB" w:rsidRDefault="005846D1">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0304BB" w:rsidRDefault="000304BB">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0304BB" w:rsidRDefault="000304BB">
            <w:pPr>
              <w:adjustRightInd w:val="0"/>
              <w:snapToGrid w:val="0"/>
              <w:rPr>
                <w:rFonts w:ascii="仿宋_GB2312" w:eastAsia="仿宋_GB2312"/>
                <w:color w:val="000000"/>
                <w:sz w:val="24"/>
                <w:szCs w:val="24"/>
              </w:rPr>
            </w:pPr>
          </w:p>
        </w:tc>
        <w:tc>
          <w:tcPr>
            <w:tcW w:w="915" w:type="dxa"/>
            <w:vAlign w:val="center"/>
          </w:tcPr>
          <w:p w:rsidR="000304BB" w:rsidRDefault="000304BB">
            <w:pPr>
              <w:adjustRightInd w:val="0"/>
              <w:snapToGrid w:val="0"/>
              <w:rPr>
                <w:rFonts w:ascii="仿宋_GB2312" w:eastAsia="仿宋_GB2312"/>
                <w:color w:val="000000"/>
                <w:sz w:val="24"/>
                <w:szCs w:val="24"/>
              </w:rPr>
            </w:pPr>
          </w:p>
        </w:tc>
        <w:tc>
          <w:tcPr>
            <w:tcW w:w="1708"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430" w:type="dxa"/>
            <w:vAlign w:val="center"/>
          </w:tcPr>
          <w:p w:rsidR="000304BB" w:rsidRDefault="000304BB">
            <w:pPr>
              <w:adjustRightInd w:val="0"/>
              <w:snapToGrid w:val="0"/>
              <w:rPr>
                <w:rFonts w:ascii="仿宋_GB2312" w:eastAsia="仿宋_GB2312"/>
                <w:color w:val="000000"/>
                <w:sz w:val="24"/>
                <w:szCs w:val="24"/>
              </w:rPr>
            </w:pPr>
          </w:p>
        </w:tc>
        <w:tc>
          <w:tcPr>
            <w:tcW w:w="1058" w:type="dxa"/>
            <w:vAlign w:val="center"/>
          </w:tcPr>
          <w:p w:rsidR="000304BB" w:rsidRDefault="000304BB">
            <w:pPr>
              <w:adjustRightInd w:val="0"/>
              <w:snapToGrid w:val="0"/>
              <w:rPr>
                <w:rFonts w:ascii="仿宋_GB2312" w:eastAsia="仿宋_GB2312"/>
                <w:color w:val="000000"/>
                <w:sz w:val="24"/>
                <w:szCs w:val="24"/>
              </w:rPr>
            </w:pPr>
          </w:p>
        </w:tc>
      </w:tr>
      <w:tr w:rsidR="000304BB">
        <w:trPr>
          <w:trHeight w:val="412"/>
          <w:jc w:val="center"/>
        </w:trPr>
        <w:tc>
          <w:tcPr>
            <w:tcW w:w="7161" w:type="dxa"/>
            <w:gridSpan w:val="6"/>
            <w:tcBorders>
              <w:bottom w:val="single" w:sz="4" w:space="0" w:color="auto"/>
            </w:tcBorders>
            <w:vAlign w:val="center"/>
          </w:tcPr>
          <w:p w:rsidR="000304BB" w:rsidRDefault="005846D1">
            <w:pPr>
              <w:adjustRightInd w:val="0"/>
              <w:snapToGrid w:val="0"/>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0304BB" w:rsidRDefault="000304BB">
            <w:pPr>
              <w:adjustRightInd w:val="0"/>
              <w:snapToGrid w:val="0"/>
              <w:jc w:val="center"/>
              <w:rPr>
                <w:rFonts w:ascii="仿宋_GB2312" w:eastAsia="仿宋_GB2312"/>
                <w:color w:val="000000"/>
                <w:sz w:val="24"/>
                <w:szCs w:val="24"/>
              </w:rPr>
            </w:pPr>
          </w:p>
        </w:tc>
      </w:tr>
    </w:tbl>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0304BB" w:rsidRDefault="005846D1">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0304BB" w:rsidRDefault="005846D1">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0304BB">
      <w:pPr>
        <w:spacing w:line="480" w:lineRule="auto"/>
        <w:rPr>
          <w:rFonts w:ascii="仿宋_GB2312" w:eastAsia="仿宋_GB2312"/>
          <w:b/>
          <w:bCs/>
          <w:sz w:val="32"/>
          <w:szCs w:val="32"/>
        </w:r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0304BB" w:rsidRDefault="000304BB">
      <w:pPr>
        <w:spacing w:line="440" w:lineRule="exact"/>
        <w:ind w:firstLineChars="200" w:firstLine="480"/>
        <w:rPr>
          <w:rFonts w:ascii="仿宋_GB2312" w:eastAsia="仿宋_GB2312"/>
          <w:color w:val="000000"/>
          <w:sz w:val="24"/>
          <w:szCs w:val="24"/>
        </w:rPr>
      </w:pP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0304BB" w:rsidRDefault="000304BB">
      <w:pPr>
        <w:spacing w:after="240"/>
        <w:jc w:val="center"/>
      </w:pPr>
    </w:p>
    <w:p w:rsidR="000304BB" w:rsidRDefault="000304BB"/>
    <w:p w:rsidR="000304BB" w:rsidRDefault="000304BB">
      <w:pPr>
        <w:spacing w:line="540" w:lineRule="exact"/>
        <w:ind w:firstLineChars="200" w:firstLine="480"/>
        <w:rPr>
          <w:rFonts w:ascii="仿宋_GB2312" w:eastAsia="仿宋_GB2312"/>
          <w:sz w:val="24"/>
          <w:szCs w:val="24"/>
        </w:rPr>
      </w:pPr>
    </w:p>
    <w:sectPr w:rsidR="000304BB" w:rsidSect="00DD5DFC">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88" w:rsidRDefault="00FB3D88">
      <w:r>
        <w:separator/>
      </w:r>
    </w:p>
  </w:endnote>
  <w:endnote w:type="continuationSeparator" w:id="0">
    <w:p w:rsidR="00FB3D88" w:rsidRDefault="00FB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E663C2">
    <w:pPr>
      <w:pStyle w:val="aa"/>
      <w:jc w:val="center"/>
    </w:pPr>
    <w:r>
      <w:rPr>
        <w:rStyle w:val="ad"/>
      </w:rPr>
      <w:fldChar w:fldCharType="begin"/>
    </w:r>
    <w:r w:rsidR="005846D1">
      <w:rPr>
        <w:rStyle w:val="ad"/>
      </w:rPr>
      <w:instrText xml:space="preserve"> PAGE </w:instrText>
    </w:r>
    <w:r>
      <w:rPr>
        <w:rStyle w:val="ad"/>
      </w:rPr>
      <w:fldChar w:fldCharType="separate"/>
    </w:r>
    <w:r w:rsidR="00703B62">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88" w:rsidRDefault="00FB3D88">
      <w:r>
        <w:separator/>
      </w:r>
    </w:p>
  </w:footnote>
  <w:footnote w:type="continuationSeparator" w:id="0">
    <w:p w:rsidR="00FB3D88" w:rsidRDefault="00FB3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26997"/>
    <w:rsid w:val="000304BB"/>
    <w:rsid w:val="0004286C"/>
    <w:rsid w:val="0004356E"/>
    <w:rsid w:val="00047B85"/>
    <w:rsid w:val="00061FDC"/>
    <w:rsid w:val="0007216D"/>
    <w:rsid w:val="000936B8"/>
    <w:rsid w:val="000A2E4D"/>
    <w:rsid w:val="000A78B3"/>
    <w:rsid w:val="000B185C"/>
    <w:rsid w:val="000B74AD"/>
    <w:rsid w:val="000F33BE"/>
    <w:rsid w:val="0010168D"/>
    <w:rsid w:val="001057BB"/>
    <w:rsid w:val="00162E4A"/>
    <w:rsid w:val="00162F9F"/>
    <w:rsid w:val="00172A27"/>
    <w:rsid w:val="00183C4E"/>
    <w:rsid w:val="00195C6B"/>
    <w:rsid w:val="001A0DBB"/>
    <w:rsid w:val="001D251B"/>
    <w:rsid w:val="001E570E"/>
    <w:rsid w:val="001E6B8C"/>
    <w:rsid w:val="001E7911"/>
    <w:rsid w:val="002161AB"/>
    <w:rsid w:val="00223063"/>
    <w:rsid w:val="00227F12"/>
    <w:rsid w:val="002315A1"/>
    <w:rsid w:val="00244808"/>
    <w:rsid w:val="00250220"/>
    <w:rsid w:val="0025100A"/>
    <w:rsid w:val="00264A8F"/>
    <w:rsid w:val="002A5A6B"/>
    <w:rsid w:val="002B5DEE"/>
    <w:rsid w:val="002F07FE"/>
    <w:rsid w:val="003131D2"/>
    <w:rsid w:val="003142A7"/>
    <w:rsid w:val="00314B4D"/>
    <w:rsid w:val="003164B9"/>
    <w:rsid w:val="00330B15"/>
    <w:rsid w:val="00335DD4"/>
    <w:rsid w:val="0035009A"/>
    <w:rsid w:val="00353D96"/>
    <w:rsid w:val="00356241"/>
    <w:rsid w:val="00360E69"/>
    <w:rsid w:val="003823D2"/>
    <w:rsid w:val="00391252"/>
    <w:rsid w:val="00394673"/>
    <w:rsid w:val="003A00AE"/>
    <w:rsid w:val="003A09B3"/>
    <w:rsid w:val="003D6649"/>
    <w:rsid w:val="003D70B3"/>
    <w:rsid w:val="003F634B"/>
    <w:rsid w:val="00414307"/>
    <w:rsid w:val="004347CF"/>
    <w:rsid w:val="00447373"/>
    <w:rsid w:val="004953C5"/>
    <w:rsid w:val="004B149D"/>
    <w:rsid w:val="004B5D9D"/>
    <w:rsid w:val="004D553C"/>
    <w:rsid w:val="004D5850"/>
    <w:rsid w:val="004E0DED"/>
    <w:rsid w:val="00517F41"/>
    <w:rsid w:val="00530BB5"/>
    <w:rsid w:val="005846D1"/>
    <w:rsid w:val="005900E2"/>
    <w:rsid w:val="005D7D16"/>
    <w:rsid w:val="005E6C58"/>
    <w:rsid w:val="005F5B5B"/>
    <w:rsid w:val="00601217"/>
    <w:rsid w:val="00612BF4"/>
    <w:rsid w:val="00631F89"/>
    <w:rsid w:val="00661A62"/>
    <w:rsid w:val="00675B02"/>
    <w:rsid w:val="006E5801"/>
    <w:rsid w:val="006F2AA5"/>
    <w:rsid w:val="006F6589"/>
    <w:rsid w:val="007003A5"/>
    <w:rsid w:val="00703B62"/>
    <w:rsid w:val="0071554E"/>
    <w:rsid w:val="00744EBD"/>
    <w:rsid w:val="00746BCF"/>
    <w:rsid w:val="00773469"/>
    <w:rsid w:val="00773FFE"/>
    <w:rsid w:val="00783B06"/>
    <w:rsid w:val="00791967"/>
    <w:rsid w:val="007B2438"/>
    <w:rsid w:val="007B2F37"/>
    <w:rsid w:val="007B4849"/>
    <w:rsid w:val="007C45FD"/>
    <w:rsid w:val="008147DA"/>
    <w:rsid w:val="00816E5E"/>
    <w:rsid w:val="00860C13"/>
    <w:rsid w:val="008C70EE"/>
    <w:rsid w:val="008D13C2"/>
    <w:rsid w:val="008D2098"/>
    <w:rsid w:val="008D3746"/>
    <w:rsid w:val="008F531E"/>
    <w:rsid w:val="009460DF"/>
    <w:rsid w:val="009551F7"/>
    <w:rsid w:val="00971CE6"/>
    <w:rsid w:val="00987342"/>
    <w:rsid w:val="00A21BD5"/>
    <w:rsid w:val="00A305C8"/>
    <w:rsid w:val="00A3268C"/>
    <w:rsid w:val="00A50E63"/>
    <w:rsid w:val="00A60C55"/>
    <w:rsid w:val="00A67B5B"/>
    <w:rsid w:val="00A807D8"/>
    <w:rsid w:val="00A8526D"/>
    <w:rsid w:val="00AC4D6C"/>
    <w:rsid w:val="00AE161E"/>
    <w:rsid w:val="00AF6BDC"/>
    <w:rsid w:val="00B1194B"/>
    <w:rsid w:val="00B21794"/>
    <w:rsid w:val="00B22555"/>
    <w:rsid w:val="00B226FE"/>
    <w:rsid w:val="00B26E62"/>
    <w:rsid w:val="00B30F4F"/>
    <w:rsid w:val="00B325DF"/>
    <w:rsid w:val="00B32FB9"/>
    <w:rsid w:val="00B34B56"/>
    <w:rsid w:val="00B66BC9"/>
    <w:rsid w:val="00B92226"/>
    <w:rsid w:val="00B9597A"/>
    <w:rsid w:val="00BA764D"/>
    <w:rsid w:val="00BA7C7C"/>
    <w:rsid w:val="00BB24DF"/>
    <w:rsid w:val="00BC5FB0"/>
    <w:rsid w:val="00BC7408"/>
    <w:rsid w:val="00BE769C"/>
    <w:rsid w:val="00BF3B0A"/>
    <w:rsid w:val="00C46CD6"/>
    <w:rsid w:val="00C47890"/>
    <w:rsid w:val="00CA4F08"/>
    <w:rsid w:val="00CC442F"/>
    <w:rsid w:val="00CD0EA6"/>
    <w:rsid w:val="00CE075D"/>
    <w:rsid w:val="00CE37D9"/>
    <w:rsid w:val="00CE6F2E"/>
    <w:rsid w:val="00CF2F3E"/>
    <w:rsid w:val="00CF4A2D"/>
    <w:rsid w:val="00D00D54"/>
    <w:rsid w:val="00D00F51"/>
    <w:rsid w:val="00D0554C"/>
    <w:rsid w:val="00D32A96"/>
    <w:rsid w:val="00D34FB2"/>
    <w:rsid w:val="00D7654D"/>
    <w:rsid w:val="00D80043"/>
    <w:rsid w:val="00D862C0"/>
    <w:rsid w:val="00D90673"/>
    <w:rsid w:val="00D94953"/>
    <w:rsid w:val="00DA54CE"/>
    <w:rsid w:val="00DB1EBD"/>
    <w:rsid w:val="00DC15E8"/>
    <w:rsid w:val="00DD5DFC"/>
    <w:rsid w:val="00DF2345"/>
    <w:rsid w:val="00E22D63"/>
    <w:rsid w:val="00E31968"/>
    <w:rsid w:val="00E326CA"/>
    <w:rsid w:val="00E37C02"/>
    <w:rsid w:val="00E40D20"/>
    <w:rsid w:val="00E55CBF"/>
    <w:rsid w:val="00E5797F"/>
    <w:rsid w:val="00E663C2"/>
    <w:rsid w:val="00E83086"/>
    <w:rsid w:val="00E838BE"/>
    <w:rsid w:val="00E848B0"/>
    <w:rsid w:val="00E85440"/>
    <w:rsid w:val="00E903AE"/>
    <w:rsid w:val="00E945F5"/>
    <w:rsid w:val="00E94A78"/>
    <w:rsid w:val="00E967FD"/>
    <w:rsid w:val="00EA6832"/>
    <w:rsid w:val="00EB1A6F"/>
    <w:rsid w:val="00EC2A29"/>
    <w:rsid w:val="00EF13AA"/>
    <w:rsid w:val="00EF6F75"/>
    <w:rsid w:val="00F0368C"/>
    <w:rsid w:val="00F052E5"/>
    <w:rsid w:val="00F15990"/>
    <w:rsid w:val="00F17C9E"/>
    <w:rsid w:val="00F221A5"/>
    <w:rsid w:val="00F2699E"/>
    <w:rsid w:val="00F30BA7"/>
    <w:rsid w:val="00F7057F"/>
    <w:rsid w:val="00F951E7"/>
    <w:rsid w:val="00FA28E8"/>
    <w:rsid w:val="00FB2F70"/>
    <w:rsid w:val="00FB3D88"/>
    <w:rsid w:val="00FC02E8"/>
    <w:rsid w:val="00FF0156"/>
    <w:rsid w:val="1A6657DC"/>
    <w:rsid w:val="5B644D7C"/>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FC"/>
    <w:pPr>
      <w:widowControl w:val="0"/>
      <w:jc w:val="both"/>
    </w:pPr>
    <w:rPr>
      <w:kern w:val="2"/>
      <w:sz w:val="21"/>
      <w:szCs w:val="21"/>
    </w:rPr>
  </w:style>
  <w:style w:type="paragraph" w:styleId="1">
    <w:name w:val="heading 1"/>
    <w:basedOn w:val="a"/>
    <w:next w:val="a"/>
    <w:link w:val="1Char"/>
    <w:uiPriority w:val="99"/>
    <w:qFormat/>
    <w:rsid w:val="00DD5DF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D5DFC"/>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D5D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DD5DFC"/>
    <w:rPr>
      <w:b/>
      <w:bCs/>
    </w:rPr>
  </w:style>
  <w:style w:type="paragraph" w:styleId="a4">
    <w:name w:val="annotation text"/>
    <w:basedOn w:val="a"/>
    <w:link w:val="Char0"/>
    <w:uiPriority w:val="99"/>
    <w:semiHidden/>
    <w:qFormat/>
    <w:rsid w:val="00DD5DFC"/>
    <w:pPr>
      <w:jc w:val="left"/>
    </w:pPr>
  </w:style>
  <w:style w:type="paragraph" w:styleId="a5">
    <w:name w:val="Normal Indent"/>
    <w:basedOn w:val="a"/>
    <w:link w:val="Char1"/>
    <w:uiPriority w:val="99"/>
    <w:qFormat/>
    <w:rsid w:val="00DD5DFC"/>
    <w:pPr>
      <w:ind w:firstLine="420"/>
    </w:pPr>
  </w:style>
  <w:style w:type="paragraph" w:styleId="a6">
    <w:name w:val="Body Text"/>
    <w:basedOn w:val="a"/>
    <w:link w:val="Char2"/>
    <w:uiPriority w:val="99"/>
    <w:qFormat/>
    <w:rsid w:val="00DD5DFC"/>
    <w:pPr>
      <w:spacing w:after="120"/>
    </w:pPr>
    <w:rPr>
      <w:sz w:val="28"/>
      <w:szCs w:val="28"/>
    </w:rPr>
  </w:style>
  <w:style w:type="paragraph" w:styleId="a7">
    <w:name w:val="Body Text Indent"/>
    <w:basedOn w:val="a"/>
    <w:link w:val="Char3"/>
    <w:uiPriority w:val="99"/>
    <w:qFormat/>
    <w:rsid w:val="00DD5DFC"/>
    <w:pPr>
      <w:ind w:firstLineChars="352" w:firstLine="830"/>
    </w:pPr>
    <w:rPr>
      <w:rFonts w:ascii="仿宋_GB2312" w:eastAsia="仿宋_GB2312" w:cs="仿宋_GB2312"/>
      <w:sz w:val="32"/>
      <w:szCs w:val="32"/>
    </w:rPr>
  </w:style>
  <w:style w:type="paragraph" w:styleId="a8">
    <w:name w:val="Plain Text"/>
    <w:basedOn w:val="a"/>
    <w:link w:val="Char4"/>
    <w:uiPriority w:val="99"/>
    <w:qFormat/>
    <w:rsid w:val="00DD5DFC"/>
    <w:rPr>
      <w:rFonts w:ascii="宋体" w:hAnsi="Courier New" w:cs="宋体"/>
    </w:rPr>
  </w:style>
  <w:style w:type="paragraph" w:styleId="a9">
    <w:name w:val="Balloon Text"/>
    <w:basedOn w:val="a"/>
    <w:link w:val="Char5"/>
    <w:uiPriority w:val="99"/>
    <w:semiHidden/>
    <w:rsid w:val="00DD5DFC"/>
    <w:rPr>
      <w:sz w:val="18"/>
      <w:szCs w:val="18"/>
    </w:rPr>
  </w:style>
  <w:style w:type="paragraph" w:styleId="aa">
    <w:name w:val="footer"/>
    <w:basedOn w:val="a"/>
    <w:link w:val="Char6"/>
    <w:uiPriority w:val="99"/>
    <w:qFormat/>
    <w:rsid w:val="00DD5DFC"/>
    <w:pPr>
      <w:tabs>
        <w:tab w:val="center" w:pos="4153"/>
        <w:tab w:val="right" w:pos="8306"/>
      </w:tabs>
      <w:snapToGrid w:val="0"/>
      <w:jc w:val="left"/>
    </w:pPr>
    <w:rPr>
      <w:sz w:val="18"/>
      <w:szCs w:val="18"/>
    </w:rPr>
  </w:style>
  <w:style w:type="paragraph" w:styleId="ab">
    <w:name w:val="header"/>
    <w:basedOn w:val="a"/>
    <w:link w:val="Char7"/>
    <w:uiPriority w:val="99"/>
    <w:qFormat/>
    <w:rsid w:val="00DD5DF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DD5DFC"/>
  </w:style>
  <w:style w:type="paragraph" w:styleId="20">
    <w:name w:val="toc 2"/>
    <w:basedOn w:val="a"/>
    <w:next w:val="a"/>
    <w:uiPriority w:val="99"/>
    <w:semiHidden/>
    <w:qFormat/>
    <w:rsid w:val="00DD5DFC"/>
    <w:pPr>
      <w:ind w:leftChars="200" w:left="420"/>
    </w:pPr>
  </w:style>
  <w:style w:type="paragraph" w:styleId="21">
    <w:name w:val="Body Text 2"/>
    <w:basedOn w:val="a"/>
    <w:link w:val="2Char0"/>
    <w:uiPriority w:val="99"/>
    <w:rsid w:val="00DD5DFC"/>
    <w:pPr>
      <w:spacing w:after="120" w:line="480" w:lineRule="auto"/>
    </w:pPr>
  </w:style>
  <w:style w:type="paragraph" w:styleId="ac">
    <w:name w:val="Normal (Web)"/>
    <w:basedOn w:val="a"/>
    <w:uiPriority w:val="99"/>
    <w:qFormat/>
    <w:rsid w:val="00DD5DFC"/>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rsid w:val="00DD5DFC"/>
  </w:style>
  <w:style w:type="character" w:styleId="ae">
    <w:name w:val="Hyperlink"/>
    <w:uiPriority w:val="99"/>
    <w:qFormat/>
    <w:rsid w:val="00DD5DFC"/>
    <w:rPr>
      <w:color w:val="auto"/>
      <w:u w:val="none"/>
    </w:rPr>
  </w:style>
  <w:style w:type="character" w:styleId="af">
    <w:name w:val="annotation reference"/>
    <w:uiPriority w:val="99"/>
    <w:semiHidden/>
    <w:rsid w:val="00DD5DFC"/>
    <w:rPr>
      <w:sz w:val="21"/>
      <w:szCs w:val="21"/>
    </w:rPr>
  </w:style>
  <w:style w:type="character" w:customStyle="1" w:styleId="1Char">
    <w:name w:val="标题 1 Char"/>
    <w:link w:val="1"/>
    <w:uiPriority w:val="99"/>
    <w:qFormat/>
    <w:locked/>
    <w:rsid w:val="00DD5DFC"/>
    <w:rPr>
      <w:b/>
      <w:bCs/>
      <w:kern w:val="44"/>
      <w:sz w:val="44"/>
      <w:szCs w:val="44"/>
    </w:rPr>
  </w:style>
  <w:style w:type="character" w:customStyle="1" w:styleId="2Char">
    <w:name w:val="标题 2 Char"/>
    <w:link w:val="2"/>
    <w:uiPriority w:val="99"/>
    <w:semiHidden/>
    <w:qFormat/>
    <w:locked/>
    <w:rsid w:val="00DD5DFC"/>
    <w:rPr>
      <w:rFonts w:ascii="Cambria" w:eastAsia="宋体" w:hAnsi="Cambria" w:cs="Cambria"/>
      <w:b/>
      <w:bCs/>
      <w:sz w:val="32"/>
      <w:szCs w:val="32"/>
    </w:rPr>
  </w:style>
  <w:style w:type="character" w:customStyle="1" w:styleId="Char0">
    <w:name w:val="批注文字 Char"/>
    <w:link w:val="a4"/>
    <w:uiPriority w:val="99"/>
    <w:semiHidden/>
    <w:qFormat/>
    <w:locked/>
    <w:rsid w:val="00DD5DFC"/>
    <w:rPr>
      <w:sz w:val="21"/>
      <w:szCs w:val="21"/>
    </w:rPr>
  </w:style>
  <w:style w:type="character" w:customStyle="1" w:styleId="Char">
    <w:name w:val="批注主题 Char"/>
    <w:link w:val="a3"/>
    <w:uiPriority w:val="99"/>
    <w:semiHidden/>
    <w:qFormat/>
    <w:locked/>
    <w:rsid w:val="00DD5DFC"/>
    <w:rPr>
      <w:b/>
      <w:bCs/>
      <w:sz w:val="21"/>
      <w:szCs w:val="21"/>
    </w:rPr>
  </w:style>
  <w:style w:type="character" w:customStyle="1" w:styleId="Char2">
    <w:name w:val="正文文本 Char"/>
    <w:link w:val="a6"/>
    <w:uiPriority w:val="99"/>
    <w:semiHidden/>
    <w:qFormat/>
    <w:locked/>
    <w:rsid w:val="00DD5DFC"/>
    <w:rPr>
      <w:sz w:val="21"/>
      <w:szCs w:val="21"/>
    </w:rPr>
  </w:style>
  <w:style w:type="character" w:customStyle="1" w:styleId="Char3">
    <w:name w:val="正文文本缩进 Char"/>
    <w:link w:val="a7"/>
    <w:uiPriority w:val="99"/>
    <w:semiHidden/>
    <w:locked/>
    <w:rsid w:val="00DD5DFC"/>
    <w:rPr>
      <w:sz w:val="21"/>
      <w:szCs w:val="21"/>
    </w:rPr>
  </w:style>
  <w:style w:type="character" w:customStyle="1" w:styleId="Char4">
    <w:name w:val="纯文本 Char"/>
    <w:link w:val="a8"/>
    <w:uiPriority w:val="99"/>
    <w:qFormat/>
    <w:locked/>
    <w:rsid w:val="00DD5DFC"/>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sid w:val="00DD5DFC"/>
    <w:rPr>
      <w:sz w:val="2"/>
      <w:szCs w:val="2"/>
    </w:rPr>
  </w:style>
  <w:style w:type="character" w:customStyle="1" w:styleId="Char6">
    <w:name w:val="页脚 Char"/>
    <w:link w:val="aa"/>
    <w:uiPriority w:val="99"/>
    <w:semiHidden/>
    <w:locked/>
    <w:rsid w:val="00DD5DFC"/>
    <w:rPr>
      <w:sz w:val="18"/>
      <w:szCs w:val="18"/>
    </w:rPr>
  </w:style>
  <w:style w:type="character" w:customStyle="1" w:styleId="Char7">
    <w:name w:val="页眉 Char"/>
    <w:link w:val="ab"/>
    <w:uiPriority w:val="99"/>
    <w:qFormat/>
    <w:locked/>
    <w:rsid w:val="00DD5DFC"/>
    <w:rPr>
      <w:rFonts w:eastAsia="宋体"/>
      <w:kern w:val="2"/>
      <w:sz w:val="18"/>
      <w:szCs w:val="18"/>
      <w:lang w:val="en-US" w:eastAsia="zh-CN"/>
    </w:rPr>
  </w:style>
  <w:style w:type="character" w:customStyle="1" w:styleId="2Char0">
    <w:name w:val="正文文本 2 Char"/>
    <w:link w:val="21"/>
    <w:uiPriority w:val="99"/>
    <w:semiHidden/>
    <w:qFormat/>
    <w:locked/>
    <w:rsid w:val="00DD5DFC"/>
    <w:rPr>
      <w:sz w:val="21"/>
      <w:szCs w:val="21"/>
    </w:rPr>
  </w:style>
  <w:style w:type="paragraph" w:customStyle="1" w:styleId="CharChar">
    <w:name w:val="Char Char"/>
    <w:basedOn w:val="a"/>
    <w:uiPriority w:val="99"/>
    <w:rsid w:val="00DD5DFC"/>
    <w:rPr>
      <w:rFonts w:ascii="Tahoma" w:hAnsi="Tahoma" w:cs="Tahoma"/>
      <w:sz w:val="24"/>
      <w:szCs w:val="24"/>
    </w:rPr>
  </w:style>
  <w:style w:type="paragraph" w:customStyle="1" w:styleId="Char8">
    <w:name w:val="Char"/>
    <w:basedOn w:val="a"/>
    <w:uiPriority w:val="99"/>
    <w:qFormat/>
    <w:rsid w:val="00DD5DFC"/>
    <w:rPr>
      <w:rFonts w:ascii="仿宋_GB2312" w:eastAsia="仿宋_GB2312" w:cs="仿宋_GB2312"/>
      <w:b/>
      <w:bCs/>
      <w:sz w:val="32"/>
      <w:szCs w:val="32"/>
    </w:rPr>
  </w:style>
  <w:style w:type="paragraph" w:customStyle="1" w:styleId="af0">
    <w:name w:val="排版"/>
    <w:basedOn w:val="a"/>
    <w:next w:val="a6"/>
    <w:uiPriority w:val="99"/>
    <w:qFormat/>
    <w:rsid w:val="00DD5DFC"/>
    <w:pPr>
      <w:spacing w:line="600" w:lineRule="exact"/>
    </w:pPr>
    <w:rPr>
      <w:rFonts w:eastAsia="华文仿宋"/>
      <w:spacing w:val="6"/>
      <w:sz w:val="32"/>
      <w:szCs w:val="32"/>
    </w:rPr>
  </w:style>
  <w:style w:type="paragraph" w:customStyle="1" w:styleId="Char10">
    <w:name w:val="Char1"/>
    <w:basedOn w:val="a"/>
    <w:uiPriority w:val="99"/>
    <w:rsid w:val="00DD5DFC"/>
    <w:pPr>
      <w:tabs>
        <w:tab w:val="right" w:pos="-2120"/>
      </w:tabs>
      <w:snapToGrid w:val="0"/>
    </w:pPr>
  </w:style>
  <w:style w:type="paragraph" w:customStyle="1" w:styleId="11">
    <w:name w:val="列出段落1"/>
    <w:basedOn w:val="a"/>
    <w:uiPriority w:val="99"/>
    <w:qFormat/>
    <w:rsid w:val="00DD5DFC"/>
    <w:pPr>
      <w:ind w:firstLineChars="200" w:firstLine="420"/>
    </w:pPr>
  </w:style>
  <w:style w:type="character" w:customStyle="1" w:styleId="Char1">
    <w:name w:val="正文缩进 Char"/>
    <w:link w:val="a5"/>
    <w:uiPriority w:val="99"/>
    <w:locked/>
    <w:rsid w:val="00DD5DFC"/>
    <w:rPr>
      <w:rFonts w:eastAsia="宋体"/>
      <w:kern w:val="2"/>
      <w:sz w:val="21"/>
      <w:szCs w:val="21"/>
      <w:lang w:val="en-US" w:eastAsia="zh-CN"/>
    </w:rPr>
  </w:style>
  <w:style w:type="paragraph" w:customStyle="1" w:styleId="22">
    <w:name w:val="列出段落2"/>
    <w:basedOn w:val="a"/>
    <w:uiPriority w:val="99"/>
    <w:qFormat/>
    <w:rsid w:val="00DD5DFC"/>
    <w:pPr>
      <w:ind w:firstLineChars="200" w:firstLine="420"/>
    </w:pPr>
  </w:style>
  <w:style w:type="paragraph" w:customStyle="1" w:styleId="12">
    <w:name w:val="无间隔1"/>
    <w:qFormat/>
    <w:rsid w:val="00DD5DFC"/>
    <w:pPr>
      <w:widowControl w:val="0"/>
      <w:jc w:val="both"/>
    </w:pPr>
    <w:rPr>
      <w:kern w:val="2"/>
      <w:sz w:val="21"/>
      <w:szCs w:val="24"/>
    </w:rPr>
  </w:style>
  <w:style w:type="character" w:customStyle="1" w:styleId="3Char">
    <w:name w:val="标题 3 Char"/>
    <w:link w:val="3"/>
    <w:uiPriority w:val="9"/>
    <w:qFormat/>
    <w:rsid w:val="00DD5DFC"/>
    <w:rPr>
      <w:b/>
      <w:bCs/>
      <w:sz w:val="32"/>
      <w:szCs w:val="32"/>
    </w:rPr>
  </w:style>
  <w:style w:type="paragraph" w:customStyle="1" w:styleId="ParaChar">
    <w:name w:val="默认段落字体 Para Char"/>
    <w:basedOn w:val="a"/>
    <w:qFormat/>
    <w:rsid w:val="00DD5DFC"/>
    <w:pPr>
      <w:tabs>
        <w:tab w:val="left" w:pos="360"/>
      </w:tabs>
      <w:ind w:left="420" w:hanging="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rPr>
      <w:sz w:val="21"/>
      <w:szCs w:val="21"/>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Pr>
      <w:sz w:val="2"/>
      <w:szCs w:val="2"/>
    </w:rPr>
  </w:style>
  <w:style w:type="character" w:customStyle="1" w:styleId="Char6">
    <w:name w:val="页脚 Char"/>
    <w:link w:val="aa"/>
    <w:uiPriority w:val="99"/>
    <w:semiHidden/>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0">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 w:type="paragraph" w:customStyle="1" w:styleId="ParaChar">
    <w:name w:val="默认段落字体 Para Char"/>
    <w:basedOn w:val="a"/>
    <w:qFormat/>
    <w:pPr>
      <w:tabs>
        <w:tab w:val="left" w:pos="360"/>
      </w:tabs>
      <w:ind w:left="420" w:hanging="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5A064-13E3-47C8-8506-0C34560A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472</Words>
  <Characters>2693</Characters>
  <Application>Microsoft Office Word</Application>
  <DocSecurity>0</DocSecurity>
  <Lines>22</Lines>
  <Paragraphs>6</Paragraphs>
  <ScaleCrop>false</ScaleCrop>
  <Company>微软中国</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21</cp:revision>
  <cp:lastPrinted>2017-06-22T23:55:00Z</cp:lastPrinted>
  <dcterms:created xsi:type="dcterms:W3CDTF">2017-06-27T03:04:00Z</dcterms:created>
  <dcterms:modified xsi:type="dcterms:W3CDTF">2017-07-08T00:32:00Z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